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1F28" w14:textId="5CA29EA9" w:rsidR="00CC28BC" w:rsidRPr="00361959" w:rsidRDefault="00BA2E9F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820D33" w:rsidRPr="00361959">
        <w:rPr>
          <w:rFonts w:ascii="Helvetica" w:hAnsi="Helvetica" w:cs="Helvetica"/>
          <w:sz w:val="20"/>
          <w:szCs w:val="24"/>
          <w:lang w:val="lt-LT"/>
        </w:rPr>
        <w:t>Junginys, kurio formulė (I)</w:t>
      </w:r>
    </w:p>
    <w:p w14:paraId="7DE73CCC" w14:textId="0AE0C83A" w:rsidR="00FE246A" w:rsidRPr="00361959" w:rsidRDefault="00387C68" w:rsidP="00361959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pict w14:anchorId="7E133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pt;height:90pt">
            <v:imagedata r:id="rId6" o:title=""/>
          </v:shape>
        </w:pict>
      </w:r>
    </w:p>
    <w:p w14:paraId="4E8EA9FC" w14:textId="77777777" w:rsidR="00820D33" w:rsidRPr="00361959" w:rsidRDefault="00820D33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 xml:space="preserve">arba farmaciniu požiūriu priimtina jo druska, solvatas arba polimorfas, kur </w:t>
      </w:r>
    </w:p>
    <w:p w14:paraId="0835765D" w14:textId="07A48BAA" w:rsidR="00820D33" w:rsidRPr="00361959" w:rsidRDefault="00820D33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- R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yra C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4-8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alkilas, pakeistas hidroksilu,</w:t>
      </w:r>
    </w:p>
    <w:p w14:paraId="060A76C6" w14:textId="081C3F50" w:rsidR="00820D33" w:rsidRPr="00361959" w:rsidRDefault="00820D33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- R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145611" w:rsidRPr="00361959">
        <w:rPr>
          <w:rFonts w:ascii="Helvetica" w:hAnsi="Helvetica" w:cs="Helvetica"/>
          <w:sz w:val="20"/>
          <w:szCs w:val="24"/>
          <w:lang w:val="lt-LT"/>
        </w:rPr>
        <w:t xml:space="preserve">pakaito </w:t>
      </w:r>
      <w:r w:rsidRPr="00361959">
        <w:rPr>
          <w:rFonts w:ascii="Helvetica" w:hAnsi="Helvetica" w:cs="Helvetica"/>
          <w:sz w:val="20"/>
          <w:szCs w:val="24"/>
          <w:lang w:val="lt-LT"/>
        </w:rPr>
        <w:t>anglis, prijungta prie chinazolino 4 padėtyje esančio amino, yra (R) konfigūracijos,</w:t>
      </w:r>
    </w:p>
    <w:p w14:paraId="5A7B4B1E" w14:textId="788F81AD" w:rsidR="00820D33" w:rsidRPr="00361959" w:rsidRDefault="00820D33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- R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yra vandenilis, deuteris, fluoras, chloras, metilas, metoksi, ciklopropilas, trifluormetilas arba karboksi</w:t>
      </w:r>
      <w:r w:rsidR="00511226" w:rsidRPr="00361959">
        <w:rPr>
          <w:rFonts w:ascii="Helvetica" w:hAnsi="Helvetica" w:cs="Helvetica"/>
          <w:sz w:val="20"/>
          <w:szCs w:val="24"/>
          <w:lang w:val="lt-LT"/>
        </w:rPr>
        <w:t xml:space="preserve">lo </w:t>
      </w:r>
      <w:r w:rsidRPr="00361959">
        <w:rPr>
          <w:rFonts w:ascii="Helvetica" w:hAnsi="Helvetica" w:cs="Helvetica"/>
          <w:sz w:val="20"/>
          <w:szCs w:val="24"/>
          <w:lang w:val="lt-LT"/>
        </w:rPr>
        <w:t>amidas, kur kiekvienas iš metilo, metoksi ir ciklopropilo yra pasirinktinai pakeistas vienu arba daugiau pakaitų, nepriklausomai parinktų iš fluoro ir nitrilo,</w:t>
      </w:r>
    </w:p>
    <w:p w14:paraId="46FD98C9" w14:textId="77777777" w:rsidR="00820D33" w:rsidRPr="00361959" w:rsidRDefault="00820D33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- R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yra vandenilis arba deuteris,</w:t>
      </w:r>
    </w:p>
    <w:p w14:paraId="09DB3D86" w14:textId="6E9645EF" w:rsidR="00820D33" w:rsidRPr="00361959" w:rsidRDefault="00820D33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- R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yra vandenilis, deuteris, fluoras, metilas, karboksilo esteris, karboksi</w:t>
      </w:r>
      <w:r w:rsidR="000569E5" w:rsidRPr="00361959">
        <w:rPr>
          <w:rFonts w:ascii="Helvetica" w:hAnsi="Helvetica" w:cs="Helvetica"/>
          <w:sz w:val="20"/>
          <w:szCs w:val="24"/>
          <w:lang w:val="lt-LT"/>
        </w:rPr>
        <w:t xml:space="preserve">lo </w:t>
      </w:r>
      <w:r w:rsidRPr="00361959">
        <w:rPr>
          <w:rFonts w:ascii="Helvetica" w:hAnsi="Helvetica" w:cs="Helvetica"/>
          <w:sz w:val="20"/>
          <w:szCs w:val="24"/>
          <w:lang w:val="lt-LT"/>
        </w:rPr>
        <w:t>amidas, nitrilas, ciklopropilas, C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4-7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heterociklas arba 5</w:t>
      </w:r>
      <w:r w:rsidR="000569E5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narių heteroarilo grupė, kur kiekvienas iš metilo, ciklopropilo, C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4-7</w:t>
      </w:r>
      <w:r w:rsidRPr="00361959">
        <w:rPr>
          <w:rFonts w:ascii="Helvetica" w:hAnsi="Helvetica" w:cs="Helvetica"/>
          <w:sz w:val="20"/>
          <w:szCs w:val="24"/>
          <w:lang w:val="lt-LT"/>
        </w:rPr>
        <w:t>heterociklo ir 5</w:t>
      </w:r>
      <w:r w:rsidR="000569E5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narių heteroarilo grupės pasirinktinai yra pakeistas vienu ar</w:t>
      </w:r>
      <w:r w:rsidR="000569E5" w:rsidRPr="00361959">
        <w:rPr>
          <w:rFonts w:ascii="Helvetica" w:hAnsi="Helvetica" w:cs="Helvetica"/>
          <w:sz w:val="20"/>
          <w:szCs w:val="24"/>
          <w:lang w:val="lt-LT"/>
        </w:rPr>
        <w:t>ba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daugiau pakaitų, nepriklausomai parinktų iš fluoro, hidroksilo arba metilo,</w:t>
      </w:r>
    </w:p>
    <w:p w14:paraId="7AE8166C" w14:textId="77777777" w:rsidR="000569E5" w:rsidRPr="00361959" w:rsidRDefault="00820D33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 xml:space="preserve">ir </w:t>
      </w:r>
    </w:p>
    <w:p w14:paraId="3AD403BD" w14:textId="1605E327" w:rsidR="00820D33" w:rsidRPr="00361959" w:rsidRDefault="00820D33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- R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5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yra vandenilis, deuteris, fluoras, chloras, metilas arba metoksi,</w:t>
      </w:r>
    </w:p>
    <w:p w14:paraId="46002591" w14:textId="72A03D21" w:rsidR="00FE246A" w:rsidRPr="00361959" w:rsidRDefault="00820D33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su sąlyga, kad bent vienas iš R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361959">
        <w:rPr>
          <w:rFonts w:ascii="Helvetica" w:hAnsi="Helvetica" w:cs="Helvetica"/>
          <w:sz w:val="20"/>
          <w:szCs w:val="24"/>
          <w:lang w:val="lt-LT"/>
        </w:rPr>
        <w:t>, R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361959">
        <w:rPr>
          <w:rFonts w:ascii="Helvetica" w:hAnsi="Helvetica" w:cs="Helvetica"/>
          <w:sz w:val="20"/>
          <w:szCs w:val="24"/>
          <w:lang w:val="lt-LT"/>
        </w:rPr>
        <w:t>, R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5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nėra vandenilis.</w:t>
      </w:r>
    </w:p>
    <w:p w14:paraId="0EAE0D89" w14:textId="6955F5BE" w:rsidR="00FE246A" w:rsidRPr="00361959" w:rsidRDefault="00FE246A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1C17A3A" w14:textId="3EDF96E4" w:rsidR="00FD7A7D" w:rsidRPr="00361959" w:rsidRDefault="00FD7A7D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2. Junginys pagal 1 punktą, kur R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formulė yra (II)</w:t>
      </w:r>
    </w:p>
    <w:p w14:paraId="5BB66E0D" w14:textId="5BDB47C0" w:rsidR="00FD7A7D" w:rsidRPr="00361959" w:rsidRDefault="00361959" w:rsidP="00361959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pict w14:anchorId="293FD082">
          <v:shape id="_x0000_i1026" type="#_x0000_t75" style="width:207pt;height:111.5pt">
            <v:imagedata r:id="rId7" o:title=""/>
          </v:shape>
        </w:pict>
      </w:r>
    </w:p>
    <w:p w14:paraId="1F7397D1" w14:textId="01E523F0" w:rsidR="00FE246A" w:rsidRPr="00361959" w:rsidRDefault="00FB279C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arba formulė (III)</w:t>
      </w:r>
    </w:p>
    <w:p w14:paraId="067CE25A" w14:textId="60792672" w:rsidR="00FB279C" w:rsidRPr="00361959" w:rsidRDefault="00361959" w:rsidP="00361959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pict w14:anchorId="5B5B2DE3">
          <v:shape id="_x0000_i1027" type="#_x0000_t75" style="width:214.5pt;height:111pt">
            <v:imagedata r:id="rId8" o:title=""/>
          </v:shape>
        </w:pict>
      </w:r>
    </w:p>
    <w:p w14:paraId="40D4BDB0" w14:textId="3C7DF19D" w:rsidR="00FB279C" w:rsidRPr="00361959" w:rsidRDefault="00FB279C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0598256" w14:textId="72C2F0C8" w:rsidR="0065104B" w:rsidRPr="00361959" w:rsidRDefault="0065104B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3. Junginys pagal 1 arba 2 punktą, kur R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yra fluoras, chloras arba metilas, ir kur metilas yra pasirinktinai pakeistas vienu arba daugiau pakaitų, nepriklausomai parinktų iš fluoro ir nitrilo.</w:t>
      </w:r>
    </w:p>
    <w:p w14:paraId="0712DD4C" w14:textId="77777777" w:rsidR="0099602C" w:rsidRPr="00361959" w:rsidRDefault="0099602C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5E97725" w14:textId="40AF8774" w:rsidR="0065104B" w:rsidRPr="00361959" w:rsidRDefault="0065104B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4.</w:t>
      </w:r>
      <w:r w:rsidR="0099602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Junginys pagal bet kurį iš 1</w:t>
      </w:r>
      <w:r w:rsidR="0099602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-</w:t>
      </w:r>
      <w:r w:rsidR="0099602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3 punktų, kur R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yra fluoras arba chloras</w:t>
      </w:r>
      <w:r w:rsidR="0099602C" w:rsidRPr="00361959">
        <w:rPr>
          <w:rFonts w:ascii="Helvetica" w:hAnsi="Helvetica" w:cs="Helvetica"/>
          <w:sz w:val="20"/>
          <w:szCs w:val="24"/>
          <w:lang w:val="lt-LT"/>
        </w:rPr>
        <w:t>,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arba metilas, tiksliau fluoras arba chloras, </w:t>
      </w:r>
      <w:r w:rsidR="00267196" w:rsidRPr="00361959">
        <w:rPr>
          <w:rFonts w:ascii="Helvetica" w:hAnsi="Helvetica" w:cs="Helvetica"/>
          <w:sz w:val="20"/>
          <w:szCs w:val="24"/>
          <w:lang w:val="lt-LT"/>
        </w:rPr>
        <w:t xml:space="preserve">dar </w:t>
      </w:r>
      <w:r w:rsidRPr="00361959">
        <w:rPr>
          <w:rFonts w:ascii="Helvetica" w:hAnsi="Helvetica" w:cs="Helvetica"/>
          <w:sz w:val="20"/>
          <w:szCs w:val="24"/>
          <w:lang w:val="lt-LT"/>
        </w:rPr>
        <w:t>tiksliau fluoras.</w:t>
      </w:r>
    </w:p>
    <w:p w14:paraId="70A36143" w14:textId="77777777" w:rsidR="0099602C" w:rsidRPr="00361959" w:rsidRDefault="0099602C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8D86130" w14:textId="1A5E93B1" w:rsidR="0065104B" w:rsidRPr="00361959" w:rsidRDefault="0065104B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lastRenderedPageBreak/>
        <w:t>5.</w:t>
      </w:r>
      <w:r w:rsidR="0099602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Junginys pagal bet kurį iš 1</w:t>
      </w:r>
      <w:r w:rsidR="0099602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-</w:t>
      </w:r>
      <w:r w:rsidR="0099602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4 punktų, kur R</w:t>
      </w:r>
      <w:r w:rsidRPr="00361959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yra fluoras arba metilas, ir kur metilas yra pasirinktinai pakeistas vienu arba daugiau pakaitų, nepriklausomai parinktų iš fluoro, hidroksilo arba metilo.</w:t>
      </w:r>
    </w:p>
    <w:p w14:paraId="7DB46EF4" w14:textId="77777777" w:rsidR="0099602C" w:rsidRPr="00361959" w:rsidRDefault="0099602C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6AAF238" w14:textId="01CD3C24" w:rsidR="00FB279C" w:rsidRPr="00361959" w:rsidRDefault="0065104B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6.</w:t>
      </w:r>
      <w:r w:rsidR="0099602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Junginys pagal 1 arba 2 punktą, kuris yra parinktas iš junginių 1-10, 12-19 ir 21-26: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402"/>
      </w:tblGrid>
      <w:tr w:rsidR="006E772F" w:rsidRPr="00361959" w14:paraId="0EC7A784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61583574" w14:textId="722AAC45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Junginio numeris</w:t>
            </w:r>
          </w:p>
        </w:tc>
        <w:tc>
          <w:tcPr>
            <w:tcW w:w="3402" w:type="dxa"/>
            <w:shd w:val="clear" w:color="auto" w:fill="auto"/>
          </w:tcPr>
          <w:p w14:paraId="10079ABB" w14:textId="77777777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</w:p>
        </w:tc>
      </w:tr>
      <w:tr w:rsidR="006E772F" w:rsidRPr="00361959" w14:paraId="2608521C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1C72338B" w14:textId="3BDDE44F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4302500" w14:textId="539A0DB6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50299A36">
                <v:shape id="_x0000_i1028" type="#_x0000_t75" style="width:114pt;height:93pt">
                  <v:imagedata r:id="rId9" o:title=""/>
                </v:shape>
              </w:pict>
            </w:r>
          </w:p>
        </w:tc>
      </w:tr>
      <w:tr w:rsidR="006E772F" w:rsidRPr="00361959" w14:paraId="11EE0D79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2842BF3C" w14:textId="4A8C87E9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23AF2A14" w14:textId="00509C27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094CCCA7">
                <v:shape id="_x0000_i1029" type="#_x0000_t75" style="width:114pt;height:89.5pt">
                  <v:imagedata r:id="rId10" o:title=""/>
                </v:shape>
              </w:pict>
            </w:r>
          </w:p>
        </w:tc>
      </w:tr>
      <w:tr w:rsidR="006E772F" w:rsidRPr="00361959" w14:paraId="7800D64C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4878404" w14:textId="0C46CDFD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0DE07BFA" w14:textId="0AAFE048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643DC8B7">
                <v:shape id="_x0000_i1030" type="#_x0000_t75" style="width:109pt;height:88.5pt">
                  <v:imagedata r:id="rId11" o:title=""/>
                </v:shape>
              </w:pict>
            </w:r>
          </w:p>
        </w:tc>
      </w:tr>
      <w:tr w:rsidR="006E772F" w:rsidRPr="00361959" w14:paraId="7DB211B6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532A0F74" w14:textId="13591C4F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0F9FBA13" w14:textId="08885029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1AFB63D2">
                <v:shape id="_x0000_i1031" type="#_x0000_t75" style="width:121.5pt;height:81.5pt">
                  <v:imagedata r:id="rId12" o:title=""/>
                </v:shape>
              </w:pict>
            </w:r>
          </w:p>
        </w:tc>
      </w:tr>
      <w:tr w:rsidR="006E772F" w:rsidRPr="00361959" w14:paraId="5AF88919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335E76C4" w14:textId="5C9FBB6B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49FF1C96" w14:textId="46119E6D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0C96FC65">
                <v:shape id="_x0000_i1032" type="#_x0000_t75" style="width:133.5pt;height:97.5pt">
                  <v:imagedata r:id="rId13" o:title=""/>
                </v:shape>
              </w:pict>
            </w:r>
          </w:p>
        </w:tc>
      </w:tr>
      <w:tr w:rsidR="006E772F" w:rsidRPr="00361959" w14:paraId="0539CCFD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0BB05F6C" w14:textId="76E5E4F7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084975D3" w14:textId="1E5FF859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61117C9C">
                <v:shape id="_x0000_i1033" type="#_x0000_t75" style="width:109.5pt;height:136pt">
                  <v:imagedata r:id="rId14" o:title=""/>
                </v:shape>
              </w:pict>
            </w:r>
          </w:p>
        </w:tc>
      </w:tr>
      <w:tr w:rsidR="006E772F" w:rsidRPr="00361959" w14:paraId="1F01729F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1579B545" w14:textId="6C8DC38D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lastRenderedPageBreak/>
              <w:t>7</w:t>
            </w:r>
          </w:p>
        </w:tc>
        <w:tc>
          <w:tcPr>
            <w:tcW w:w="3402" w:type="dxa"/>
            <w:shd w:val="clear" w:color="auto" w:fill="auto"/>
          </w:tcPr>
          <w:p w14:paraId="792BC3BF" w14:textId="1CA72D41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136CAE87">
                <v:shape id="_x0000_i1034" type="#_x0000_t75" style="width:116.5pt;height:152.5pt">
                  <v:imagedata r:id="rId15" o:title=""/>
                </v:shape>
              </w:pict>
            </w:r>
          </w:p>
        </w:tc>
      </w:tr>
      <w:tr w:rsidR="006E772F" w:rsidRPr="00361959" w14:paraId="160FBD96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1596F789" w14:textId="1593E0C0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5BA2F7F8" w14:textId="0C2B8286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7E563A5A">
                <v:shape id="_x0000_i1035" type="#_x0000_t75" style="width:104.5pt;height:126.5pt">
                  <v:imagedata r:id="rId16" o:title=""/>
                </v:shape>
              </w:pict>
            </w:r>
          </w:p>
        </w:tc>
      </w:tr>
      <w:tr w:rsidR="006E772F" w:rsidRPr="00361959" w14:paraId="69460AB1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4E8EAD2" w14:textId="6521E836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2685777F" w14:textId="7400CFC6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044D9603">
                <v:shape id="_x0000_i1036" type="#_x0000_t75" style="width:130.5pt;height:118.5pt">
                  <v:imagedata r:id="rId17" o:title=""/>
                </v:shape>
              </w:pict>
            </w:r>
          </w:p>
        </w:tc>
      </w:tr>
      <w:tr w:rsidR="006E772F" w:rsidRPr="00361959" w14:paraId="2080AB03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3F15140C" w14:textId="1610A78C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14:paraId="26AEF1D8" w14:textId="55A36527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67BB3CFB">
                <v:shape id="_x0000_i1037" type="#_x0000_t75" style="width:112.5pt;height:115.5pt">
                  <v:imagedata r:id="rId18" o:title=""/>
                </v:shape>
              </w:pict>
            </w:r>
          </w:p>
        </w:tc>
      </w:tr>
      <w:tr w:rsidR="006E772F" w:rsidRPr="00361959" w14:paraId="6BBF032D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1BB0F9AF" w14:textId="47F87DCD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14:paraId="6F675F46" w14:textId="6C9EFD3E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58D99F2C">
                <v:shape id="_x0000_i1038" type="#_x0000_t75" style="width:95.5pt;height:110pt">
                  <v:imagedata r:id="rId19" o:title=""/>
                </v:shape>
              </w:pict>
            </w:r>
          </w:p>
        </w:tc>
      </w:tr>
      <w:tr w:rsidR="006E772F" w:rsidRPr="00361959" w14:paraId="2558BF6C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19E9D434" w14:textId="2B5AD978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lastRenderedPageBreak/>
              <w:t>13</w:t>
            </w:r>
          </w:p>
        </w:tc>
        <w:tc>
          <w:tcPr>
            <w:tcW w:w="3402" w:type="dxa"/>
            <w:shd w:val="clear" w:color="auto" w:fill="auto"/>
          </w:tcPr>
          <w:p w14:paraId="3A7E964C" w14:textId="3B3CCAEC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74296308">
                <v:shape id="_x0000_i1039" type="#_x0000_t75" style="width:101pt;height:140pt">
                  <v:imagedata r:id="rId20" o:title=""/>
                </v:shape>
              </w:pict>
            </w:r>
          </w:p>
        </w:tc>
      </w:tr>
      <w:tr w:rsidR="006E772F" w:rsidRPr="00361959" w14:paraId="75F05797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58B45598" w14:textId="0944FADC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14:paraId="19448D60" w14:textId="3BDB7E97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6DC8C4ED">
                <v:shape id="_x0000_i1040" type="#_x0000_t75" style="width:120.5pt;height:139pt">
                  <v:imagedata r:id="rId21" o:title=""/>
                </v:shape>
              </w:pict>
            </w:r>
          </w:p>
        </w:tc>
      </w:tr>
      <w:tr w:rsidR="006E772F" w:rsidRPr="00361959" w14:paraId="6BD58EA9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205D3325" w14:textId="7987FDFA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14:paraId="327FCC83" w14:textId="283F069E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06D8B799">
                <v:shape id="_x0000_i1041" type="#_x0000_t75" style="width:106.5pt;height:88.5pt">
                  <v:imagedata r:id="rId22" o:title=""/>
                </v:shape>
              </w:pict>
            </w:r>
          </w:p>
        </w:tc>
      </w:tr>
      <w:tr w:rsidR="006E772F" w:rsidRPr="00361959" w14:paraId="457358F8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ACED7C3" w14:textId="0D6DC596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14:paraId="6C38431B" w14:textId="11BFE4E1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57638880">
                <v:shape id="_x0000_i1042" type="#_x0000_t75" style="width:109.5pt;height:86pt">
                  <v:imagedata r:id="rId23" o:title=""/>
                </v:shape>
              </w:pict>
            </w:r>
          </w:p>
        </w:tc>
      </w:tr>
      <w:tr w:rsidR="006E772F" w:rsidRPr="00361959" w14:paraId="4A95F161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5290D2A" w14:textId="3E2B9A14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14:paraId="42EAF3C0" w14:textId="1BD1A9B7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3368C65E">
                <v:shape id="_x0000_i1043" type="#_x0000_t75" style="width:111pt;height:157.5pt">
                  <v:imagedata r:id="rId24" o:title=""/>
                </v:shape>
              </w:pict>
            </w:r>
          </w:p>
        </w:tc>
      </w:tr>
      <w:tr w:rsidR="006E772F" w:rsidRPr="00361959" w14:paraId="64A2D1D2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559EDE7" w14:textId="3204D053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1608A4B1" w14:textId="7F855E9A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7220E698">
                <v:shape id="_x0000_i1044" type="#_x0000_t75" style="width:150pt;height:102pt">
                  <v:imagedata r:id="rId25" o:title=""/>
                </v:shape>
              </w:pict>
            </w:r>
          </w:p>
        </w:tc>
      </w:tr>
      <w:tr w:rsidR="006E772F" w:rsidRPr="00361959" w14:paraId="1F3CA370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555855FB" w14:textId="36EEBE30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lastRenderedPageBreak/>
              <w:t>19</w:t>
            </w:r>
          </w:p>
        </w:tc>
        <w:tc>
          <w:tcPr>
            <w:tcW w:w="3402" w:type="dxa"/>
            <w:shd w:val="clear" w:color="auto" w:fill="auto"/>
          </w:tcPr>
          <w:p w14:paraId="38E75F37" w14:textId="335095B2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16340692">
                <v:shape id="_x0000_i1045" type="#_x0000_t75" style="width:118pt;height:96.5pt">
                  <v:imagedata r:id="rId26" o:title=""/>
                </v:shape>
              </w:pict>
            </w:r>
          </w:p>
        </w:tc>
      </w:tr>
      <w:tr w:rsidR="006E772F" w:rsidRPr="00361959" w14:paraId="07F51898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099F193" w14:textId="5A72589F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14:paraId="5CD58FA8" w14:textId="6182D7A2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298B835F">
                <v:shape id="_x0000_i1046" type="#_x0000_t75" style="width:97pt;height:88.5pt">
                  <v:imagedata r:id="rId27" o:title=""/>
                </v:shape>
              </w:pict>
            </w:r>
          </w:p>
        </w:tc>
      </w:tr>
      <w:tr w:rsidR="006E772F" w:rsidRPr="00361959" w14:paraId="1031C818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60BD3CA9" w14:textId="017D7428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14:paraId="56CCF722" w14:textId="2AD4FD75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29143C24">
                <v:shape id="_x0000_i1047" type="#_x0000_t75" style="width:113.5pt;height:88pt">
                  <v:imagedata r:id="rId28" o:title=""/>
                </v:shape>
              </w:pict>
            </w:r>
          </w:p>
        </w:tc>
      </w:tr>
      <w:tr w:rsidR="006E772F" w:rsidRPr="00361959" w14:paraId="21DB5E5A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60D5F40B" w14:textId="0B11F74E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14:paraId="0B003419" w14:textId="699DF97E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62C269C1">
                <v:shape id="_x0000_i1048" type="#_x0000_t75" style="width:124.5pt;height:88pt">
                  <v:imagedata r:id="rId29" o:title=""/>
                </v:shape>
              </w:pict>
            </w:r>
          </w:p>
        </w:tc>
      </w:tr>
      <w:tr w:rsidR="006E772F" w:rsidRPr="00361959" w14:paraId="3DF3398E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7BF702B" w14:textId="4D109BAD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24</w:t>
            </w:r>
          </w:p>
        </w:tc>
        <w:tc>
          <w:tcPr>
            <w:tcW w:w="3402" w:type="dxa"/>
            <w:shd w:val="clear" w:color="auto" w:fill="auto"/>
          </w:tcPr>
          <w:p w14:paraId="063F1AC9" w14:textId="4DC5BDE0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2543CE27">
                <v:shape id="_x0000_i1049" type="#_x0000_t75" style="width:2in;height:96.5pt">
                  <v:imagedata r:id="rId30" o:title=""/>
                </v:shape>
              </w:pict>
            </w:r>
          </w:p>
        </w:tc>
      </w:tr>
      <w:tr w:rsidR="006E772F" w:rsidRPr="00361959" w14:paraId="20980C7B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36F3E0B1" w14:textId="24C61F57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25</w:t>
            </w:r>
          </w:p>
        </w:tc>
        <w:tc>
          <w:tcPr>
            <w:tcW w:w="3402" w:type="dxa"/>
            <w:shd w:val="clear" w:color="auto" w:fill="auto"/>
          </w:tcPr>
          <w:p w14:paraId="44FFB38D" w14:textId="2DC51E29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5390D251">
                <v:shape id="_x0000_i1050" type="#_x0000_t75" style="width:156pt;height:101.5pt">
                  <v:imagedata r:id="rId31" o:title=""/>
                </v:shape>
              </w:pict>
            </w:r>
          </w:p>
        </w:tc>
      </w:tr>
      <w:tr w:rsidR="006E772F" w:rsidRPr="00361959" w14:paraId="78615218" w14:textId="77777777" w:rsidTr="00267196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04237F83" w14:textId="108ED641" w:rsidR="0099602C" w:rsidRPr="00361959" w:rsidRDefault="0099602C" w:rsidP="00361959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t>26</w:t>
            </w:r>
          </w:p>
        </w:tc>
        <w:tc>
          <w:tcPr>
            <w:tcW w:w="3402" w:type="dxa"/>
            <w:shd w:val="clear" w:color="auto" w:fill="auto"/>
          </w:tcPr>
          <w:p w14:paraId="60DF7A3D" w14:textId="7D0061AD" w:rsidR="0099602C" w:rsidRPr="00361959" w:rsidRDefault="00361959" w:rsidP="00361959">
            <w:pPr>
              <w:spacing w:after="0" w:line="360" w:lineRule="auto"/>
              <w:jc w:val="center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361959">
              <w:rPr>
                <w:rFonts w:ascii="Helvetica" w:hAnsi="Helvetica" w:cs="Helvetica"/>
                <w:sz w:val="20"/>
                <w:szCs w:val="24"/>
                <w:lang w:val="lt-LT"/>
              </w:rPr>
              <w:pict w14:anchorId="307D2037">
                <v:shape id="_x0000_i1051" type="#_x0000_t75" style="width:113pt;height:103.5pt">
                  <v:imagedata r:id="rId32" o:title=""/>
                </v:shape>
              </w:pict>
            </w:r>
          </w:p>
        </w:tc>
      </w:tr>
    </w:tbl>
    <w:p w14:paraId="44066DFA" w14:textId="20C7EA63" w:rsidR="00FB279C" w:rsidRPr="00361959" w:rsidRDefault="00FB279C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653062A" w14:textId="77777777" w:rsidR="00480954" w:rsidRPr="00361959" w:rsidRDefault="00480954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7. Junginys pagal 6 punktą, kuris yra parinktas iš 1, 2, 3, 4, 5, 7, 9, 12, 13, 14, 15, 16, 18, 19, 21, 22, 23, 24 ir 26 junginių.</w:t>
      </w:r>
    </w:p>
    <w:p w14:paraId="7C0C96AC" w14:textId="77777777" w:rsidR="00480954" w:rsidRPr="00361959" w:rsidRDefault="00480954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791B23C" w14:textId="781F74CE" w:rsidR="00480954" w:rsidRPr="00361959" w:rsidRDefault="00480954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8. Junginys pagal 6 arba 7 punktą, kuris yra parinktas iš 2, 13, 14, 15, 16, 21 ir 23 junginių.</w:t>
      </w:r>
    </w:p>
    <w:p w14:paraId="13379F54" w14:textId="77777777" w:rsidR="00480954" w:rsidRPr="00361959" w:rsidRDefault="00480954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935958C" w14:textId="6792C6EA" w:rsidR="00480954" w:rsidRPr="00361959" w:rsidRDefault="00480954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9. Junginys pagal 8 punktą, kuris yra junginys 2, kurio struktūrinė formulė</w:t>
      </w:r>
      <w:r w:rsidR="00941618" w:rsidRPr="00361959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Pr="00361959">
        <w:rPr>
          <w:rFonts w:ascii="Helvetica" w:hAnsi="Helvetica" w:cs="Helvetica"/>
          <w:sz w:val="20"/>
          <w:szCs w:val="24"/>
          <w:lang w:val="lt-LT"/>
        </w:rPr>
        <w:t>:</w:t>
      </w:r>
    </w:p>
    <w:p w14:paraId="5E858525" w14:textId="15CA3826" w:rsidR="00480954" w:rsidRPr="00361959" w:rsidRDefault="00361959" w:rsidP="00361959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pict w14:anchorId="4DD5B1E9">
          <v:shape id="_x0000_i1052" type="#_x0000_t75" style="width:111pt;height:87pt">
            <v:imagedata r:id="rId33" o:title=""/>
          </v:shape>
        </w:pict>
      </w:r>
    </w:p>
    <w:p w14:paraId="345CD0B4" w14:textId="77777777" w:rsidR="00480954" w:rsidRPr="00361959" w:rsidRDefault="00480954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E8143E2" w14:textId="52949323" w:rsidR="00480954" w:rsidRPr="00361959" w:rsidRDefault="00480954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10. Junginys pagal 8 punktą, kuris yra 13 junginys, kurio struktūrinė formulė</w:t>
      </w:r>
      <w:r w:rsidR="00941618" w:rsidRPr="00361959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2EBFB531" w14:textId="09A98820" w:rsidR="00480954" w:rsidRPr="00361959" w:rsidRDefault="00361959" w:rsidP="00361959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pict w14:anchorId="668E29B5">
          <v:shape id="_x0000_i1053" type="#_x0000_t75" style="width:106.5pt;height:142.5pt">
            <v:imagedata r:id="rId34" o:title=""/>
          </v:shape>
        </w:pict>
      </w:r>
    </w:p>
    <w:p w14:paraId="3909CDB3" w14:textId="77777777" w:rsidR="00480954" w:rsidRPr="00361959" w:rsidRDefault="00480954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9578FA6" w14:textId="76C600E4" w:rsidR="00480954" w:rsidRPr="00361959" w:rsidRDefault="00480954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11. Junginys pagal 8 punktą, kuris yra 14 junginys, kurio struktūrinė formulė</w:t>
      </w:r>
      <w:r w:rsidR="00941618" w:rsidRPr="00361959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32B283AE" w14:textId="3F26A81B" w:rsidR="00480954" w:rsidRPr="00361959" w:rsidRDefault="00361959" w:rsidP="00361959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pict w14:anchorId="42C83533">
          <v:shape id="_x0000_i1054" type="#_x0000_t75" style="width:132pt;height:147pt">
            <v:imagedata r:id="rId35" o:title=""/>
          </v:shape>
        </w:pict>
      </w:r>
    </w:p>
    <w:p w14:paraId="159414A6" w14:textId="77777777" w:rsidR="00480954" w:rsidRPr="00361959" w:rsidRDefault="00480954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F41B06C" w14:textId="04D93B2E" w:rsidR="00480954" w:rsidRPr="00361959" w:rsidRDefault="00480954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12. Junginys pagal 8 punktą, kuris yra 15 junginys, kurio struktūrinė formulė</w:t>
      </w:r>
      <w:r w:rsidR="00941618" w:rsidRPr="00361959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4C003F93" w14:textId="08B9D568" w:rsidR="00480954" w:rsidRPr="00361959" w:rsidRDefault="00361959" w:rsidP="00361959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pict w14:anchorId="16279F5D">
          <v:shape id="_x0000_i1055" type="#_x0000_t75" style="width:118pt;height:98.5pt">
            <v:imagedata r:id="rId36" o:title=""/>
          </v:shape>
        </w:pict>
      </w:r>
    </w:p>
    <w:p w14:paraId="00214D18" w14:textId="77777777" w:rsidR="00480954" w:rsidRPr="00361959" w:rsidRDefault="00480954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7E31151" w14:textId="1DAA6A3B" w:rsidR="00480954" w:rsidRPr="00361959" w:rsidRDefault="00480954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13. Junginys pagal 8 punktą, kuris yra 16 junginys, kurio struktūrinė formulė</w:t>
      </w:r>
      <w:r w:rsidR="00567829" w:rsidRPr="00361959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39E9F176" w14:textId="34DB81E8" w:rsidR="00ED0A8C" w:rsidRPr="00361959" w:rsidRDefault="00361959" w:rsidP="00361959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lastRenderedPageBreak/>
        <w:pict w14:anchorId="0DB1EFAD">
          <v:shape id="_x0000_i1056" type="#_x0000_t75" style="width:128pt;height:100pt">
            <v:imagedata r:id="rId37" o:title=""/>
          </v:shape>
        </w:pict>
      </w:r>
    </w:p>
    <w:p w14:paraId="799DAE5B" w14:textId="77777777" w:rsidR="00ED0A8C" w:rsidRPr="00361959" w:rsidRDefault="00ED0A8C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46A65D5" w14:textId="64DAE7D1" w:rsidR="00480954" w:rsidRPr="00361959" w:rsidRDefault="00480954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14.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Junginys pagal 8 punktą, kuris yra junginys 21, kurio struktūrinė formulė</w:t>
      </w:r>
      <w:r w:rsidR="00567829" w:rsidRPr="00361959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6E433079" w14:textId="7E0DFA6C" w:rsidR="00ED0A8C" w:rsidRPr="00361959" w:rsidRDefault="00361959" w:rsidP="00361959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pict w14:anchorId="5990397F">
          <v:shape id="_x0000_i1057" type="#_x0000_t75" style="width:114pt;height:102.5pt">
            <v:imagedata r:id="rId38" o:title=""/>
          </v:shape>
        </w:pict>
      </w:r>
    </w:p>
    <w:p w14:paraId="0CAE398C" w14:textId="77777777" w:rsidR="00ED0A8C" w:rsidRPr="00361959" w:rsidRDefault="00ED0A8C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39536ED" w14:textId="3A9FA910" w:rsidR="00480954" w:rsidRPr="00361959" w:rsidRDefault="00480954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15.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Junginys pagal 8 punktą, kuris yra junginys 23, kurio struktūrinė formulė</w:t>
      </w:r>
      <w:r w:rsidR="00567829" w:rsidRPr="00361959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7453523B" w14:textId="0707998B" w:rsidR="00ED0A8C" w:rsidRPr="00361959" w:rsidRDefault="00361959" w:rsidP="00361959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pict w14:anchorId="09B14AFF">
          <v:shape id="_x0000_i1058" type="#_x0000_t75" style="width:135pt;height:96pt">
            <v:imagedata r:id="rId39" o:title=""/>
          </v:shape>
        </w:pict>
      </w:r>
    </w:p>
    <w:p w14:paraId="32BDCC63" w14:textId="77777777" w:rsidR="00ED0A8C" w:rsidRPr="00361959" w:rsidRDefault="00ED0A8C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05547CC" w14:textId="4978C9D9" w:rsidR="00480954" w:rsidRPr="00361959" w:rsidRDefault="00480954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16.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Junginys pagal bet kurį iš 1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-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15 punktų, kuris yra TLR8 agonistas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>,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ir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kuris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pasižymi pagerintu TLR8 agonizmu, lygin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>ant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su TLR7.</w:t>
      </w:r>
    </w:p>
    <w:p w14:paraId="1D1C7242" w14:textId="77777777" w:rsidR="00ED0A8C" w:rsidRPr="00361959" w:rsidRDefault="00ED0A8C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A897491" w14:textId="2581220B" w:rsidR="00480954" w:rsidRPr="00361959" w:rsidRDefault="00480954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17.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Junginys pagal bet kurį iš 1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-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15 punktų, kuris stimuliuoja arba aktyvina Th1 imuninį atsaką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>,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ir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(</w:t>
      </w:r>
      <w:r w:rsidRPr="00361959">
        <w:rPr>
          <w:rFonts w:ascii="Helvetica" w:hAnsi="Helvetica" w:cs="Helvetica"/>
          <w:sz w:val="20"/>
          <w:szCs w:val="24"/>
          <w:lang w:val="lt-LT"/>
        </w:rPr>
        <w:t>arba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>)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kuris stimuliuoja arba aktyvina citokinų gamybą, tiksliau IL12 gamybą.</w:t>
      </w:r>
    </w:p>
    <w:p w14:paraId="38424C88" w14:textId="77777777" w:rsidR="00ED0A8C" w:rsidRPr="00361959" w:rsidRDefault="00ED0A8C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717D2AE" w14:textId="687DB658" w:rsidR="00480954" w:rsidRPr="00361959" w:rsidRDefault="00480954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18.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Farmacinė kompozicija, kuri apima junginį pagal bet kurį iš 1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-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17 punktų arba farmaciniu požiūriu priimtiną 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druską, solvatą arba polimorfą kartu su vienu arba daugiau farmaciniu požiūriu priimtinų 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>pagalbinių medžiagų</w:t>
      </w:r>
      <w:r w:rsidRPr="00361959">
        <w:rPr>
          <w:rFonts w:ascii="Helvetica" w:hAnsi="Helvetica" w:cs="Helvetica"/>
          <w:sz w:val="20"/>
          <w:szCs w:val="24"/>
          <w:lang w:val="lt-LT"/>
        </w:rPr>
        <w:t>, skiediklių arba neš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>iklių</w:t>
      </w:r>
      <w:r w:rsidRPr="00361959">
        <w:rPr>
          <w:rFonts w:ascii="Helvetica" w:hAnsi="Helvetica" w:cs="Helvetica"/>
          <w:sz w:val="20"/>
          <w:szCs w:val="24"/>
          <w:lang w:val="lt-LT"/>
        </w:rPr>
        <w:t>.</w:t>
      </w:r>
    </w:p>
    <w:p w14:paraId="77CF01ED" w14:textId="77777777" w:rsidR="00ED0A8C" w:rsidRPr="00361959" w:rsidRDefault="00ED0A8C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A9816DF" w14:textId="3F20798A" w:rsidR="00480954" w:rsidRPr="00361959" w:rsidRDefault="00480954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19.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Junginys pagal bet kurį iš 1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-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17 punktų arba farmacinė kompozicija pagal 18 punktą, skirt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>as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naudoti kaip vaistas.</w:t>
      </w:r>
    </w:p>
    <w:p w14:paraId="57029790" w14:textId="77777777" w:rsidR="00ED0A8C" w:rsidRPr="00361959" w:rsidRDefault="00ED0A8C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D9A4FCA" w14:textId="72CC8E61" w:rsidR="00480954" w:rsidRPr="00361959" w:rsidRDefault="00480954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20.</w:t>
      </w:r>
      <w:r w:rsidR="00ED0A8C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Junginys pagal bet kurį iš 1</w:t>
      </w:r>
      <w:r w:rsidR="00382839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-</w:t>
      </w:r>
      <w:r w:rsidR="00382839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17 punktų arba farmacinė kompozicija pagal 18 punktą, skirti naudoti virusinės infekcijos, viruso sukeltos ligos, vėžio arba alergijos gydymui arba pr</w:t>
      </w:r>
      <w:r w:rsidR="00382839" w:rsidRPr="00361959">
        <w:rPr>
          <w:rFonts w:ascii="Helvetica" w:hAnsi="Helvetica" w:cs="Helvetica"/>
          <w:sz w:val="20"/>
          <w:szCs w:val="24"/>
          <w:lang w:val="lt-LT"/>
        </w:rPr>
        <w:t>evencijai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, tiksliau gydymui arba profilaktikai virusinės infekcijos, viruso sukeltos ligos arba vėžio, </w:t>
      </w:r>
      <w:r w:rsidR="004E3DC2" w:rsidRPr="00361959">
        <w:rPr>
          <w:rFonts w:ascii="Helvetica" w:hAnsi="Helvetica" w:cs="Helvetica"/>
          <w:sz w:val="20"/>
          <w:szCs w:val="24"/>
          <w:lang w:val="lt-LT"/>
        </w:rPr>
        <w:t xml:space="preserve">dar </w:t>
      </w:r>
      <w:r w:rsidR="00382839" w:rsidRPr="00361959">
        <w:rPr>
          <w:rFonts w:ascii="Helvetica" w:hAnsi="Helvetica" w:cs="Helvetica"/>
          <w:sz w:val="20"/>
          <w:szCs w:val="24"/>
          <w:lang w:val="lt-LT"/>
        </w:rPr>
        <w:t>tiksliau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virusinės infekcijos arba viruso sukeltos ligos gydymui arba prevencijai.</w:t>
      </w:r>
    </w:p>
    <w:p w14:paraId="6D8A135A" w14:textId="77777777" w:rsidR="00382839" w:rsidRPr="00361959" w:rsidRDefault="00382839" w:rsidP="003619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BDDCC14" w14:textId="4409770A" w:rsidR="00FB279C" w:rsidRPr="00361959" w:rsidRDefault="00480954" w:rsidP="003619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61959">
        <w:rPr>
          <w:rFonts w:ascii="Helvetica" w:hAnsi="Helvetica" w:cs="Helvetica"/>
          <w:sz w:val="20"/>
          <w:szCs w:val="24"/>
          <w:lang w:val="lt-LT"/>
        </w:rPr>
        <w:t>21.</w:t>
      </w:r>
      <w:r w:rsidR="00382839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Junginys pagal bet kurį iš 1</w:t>
      </w:r>
      <w:r w:rsidR="00382839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>-</w:t>
      </w:r>
      <w:r w:rsidR="00382839" w:rsidRPr="003619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17 punktų arba farmacinė kompozicija pagal 18 punktą, skirti naudoti lėtinės virusinės infekcijos arba lėtinės virusinės infekcijos sukeltos ligos gydymui arba prevencijai, </w:t>
      </w:r>
      <w:r w:rsidR="00382839" w:rsidRPr="00361959">
        <w:rPr>
          <w:rFonts w:ascii="Helvetica" w:hAnsi="Helvetica" w:cs="Helvetica"/>
          <w:sz w:val="20"/>
          <w:szCs w:val="24"/>
          <w:lang w:val="lt-LT"/>
        </w:rPr>
        <w:t xml:space="preserve">tiksliau </w:t>
      </w:r>
      <w:r w:rsidR="00382839" w:rsidRPr="00361959">
        <w:rPr>
          <w:rFonts w:ascii="Helvetica" w:hAnsi="Helvetica" w:cs="Helvetica"/>
          <w:sz w:val="20"/>
          <w:szCs w:val="24"/>
          <w:lang w:val="lt-LT"/>
        </w:rPr>
        <w:lastRenderedPageBreak/>
        <w:t xml:space="preserve">skirti 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naudoti gydymui arba profilaktikai HBV infekcijos arba HBV sukeltos ligos, </w:t>
      </w:r>
      <w:r w:rsidR="004E3DC2" w:rsidRPr="00361959">
        <w:rPr>
          <w:rFonts w:ascii="Helvetica" w:hAnsi="Helvetica" w:cs="Helvetica"/>
          <w:sz w:val="20"/>
          <w:szCs w:val="24"/>
          <w:lang w:val="lt-LT"/>
        </w:rPr>
        <w:t xml:space="preserve">dar </w:t>
      </w:r>
      <w:r w:rsidR="00382839" w:rsidRPr="00361959">
        <w:rPr>
          <w:rFonts w:ascii="Helvetica" w:hAnsi="Helvetica" w:cs="Helvetica"/>
          <w:sz w:val="20"/>
          <w:szCs w:val="24"/>
          <w:lang w:val="lt-LT"/>
        </w:rPr>
        <w:t>tiksliau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skirtas naudoti lėtinės HBV infekcijos arba vienos ar</w:t>
      </w:r>
      <w:r w:rsidR="00382839" w:rsidRPr="00361959">
        <w:rPr>
          <w:rFonts w:ascii="Helvetica" w:hAnsi="Helvetica" w:cs="Helvetica"/>
          <w:sz w:val="20"/>
          <w:szCs w:val="24"/>
          <w:lang w:val="lt-LT"/>
        </w:rPr>
        <w:t>ba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kelių ligų, parinktų iš kepenų fibrozės, kepenų uždegimo, kepenų nekrozės, cirozės, kepenų ligos ir </w:t>
      </w:r>
      <w:r w:rsidR="00382839" w:rsidRPr="00361959">
        <w:rPr>
          <w:rFonts w:ascii="Helvetica" w:hAnsi="Helvetica" w:cs="Helvetica"/>
          <w:sz w:val="20"/>
          <w:szCs w:val="24"/>
          <w:lang w:val="lt-LT"/>
        </w:rPr>
        <w:t>kepenų ląstelių</w:t>
      </w:r>
      <w:r w:rsidRPr="00361959">
        <w:rPr>
          <w:rFonts w:ascii="Helvetica" w:hAnsi="Helvetica" w:cs="Helvetica"/>
          <w:sz w:val="20"/>
          <w:szCs w:val="24"/>
          <w:lang w:val="lt-LT"/>
        </w:rPr>
        <w:t xml:space="preserve"> karcinomos, gydymui arba profilaktikai.</w:t>
      </w:r>
    </w:p>
    <w:sectPr w:rsidR="00FB279C" w:rsidRPr="00361959" w:rsidSect="0036195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3E03" w14:textId="77777777" w:rsidR="00387C68" w:rsidRDefault="00387C68" w:rsidP="007B0A41">
      <w:pPr>
        <w:spacing w:after="0" w:line="240" w:lineRule="auto"/>
      </w:pPr>
      <w:r>
        <w:separator/>
      </w:r>
    </w:p>
  </w:endnote>
  <w:endnote w:type="continuationSeparator" w:id="0">
    <w:p w14:paraId="0576C615" w14:textId="77777777" w:rsidR="00387C68" w:rsidRDefault="00387C6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49698" w14:textId="77777777" w:rsidR="00387C68" w:rsidRDefault="00387C68" w:rsidP="007B0A41">
      <w:pPr>
        <w:spacing w:after="0" w:line="240" w:lineRule="auto"/>
      </w:pPr>
      <w:r>
        <w:separator/>
      </w:r>
    </w:p>
  </w:footnote>
  <w:footnote w:type="continuationSeparator" w:id="0">
    <w:p w14:paraId="7939361D" w14:textId="77777777" w:rsidR="00387C68" w:rsidRDefault="00387C6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52CC3"/>
    <w:rsid w:val="000569E5"/>
    <w:rsid w:val="00065F0D"/>
    <w:rsid w:val="00070D8A"/>
    <w:rsid w:val="00092D0B"/>
    <w:rsid w:val="000B3143"/>
    <w:rsid w:val="000E6E1E"/>
    <w:rsid w:val="00120AC9"/>
    <w:rsid w:val="00121D84"/>
    <w:rsid w:val="001308ED"/>
    <w:rsid w:val="00145611"/>
    <w:rsid w:val="001668DF"/>
    <w:rsid w:val="00192F10"/>
    <w:rsid w:val="001A0135"/>
    <w:rsid w:val="001A3E8E"/>
    <w:rsid w:val="001C33D1"/>
    <w:rsid w:val="001F266E"/>
    <w:rsid w:val="00206546"/>
    <w:rsid w:val="00215E69"/>
    <w:rsid w:val="00223910"/>
    <w:rsid w:val="002335DF"/>
    <w:rsid w:val="00234E11"/>
    <w:rsid w:val="00245FB8"/>
    <w:rsid w:val="0025675F"/>
    <w:rsid w:val="00260D4E"/>
    <w:rsid w:val="00263A3E"/>
    <w:rsid w:val="00267196"/>
    <w:rsid w:val="002837FC"/>
    <w:rsid w:val="002D0129"/>
    <w:rsid w:val="00316FB7"/>
    <w:rsid w:val="00360E2B"/>
    <w:rsid w:val="00361959"/>
    <w:rsid w:val="003700E9"/>
    <w:rsid w:val="003825E2"/>
    <w:rsid w:val="00382839"/>
    <w:rsid w:val="00387C68"/>
    <w:rsid w:val="003924B8"/>
    <w:rsid w:val="003A0D71"/>
    <w:rsid w:val="003A1B2E"/>
    <w:rsid w:val="003B53A5"/>
    <w:rsid w:val="003B5C0B"/>
    <w:rsid w:val="003D4001"/>
    <w:rsid w:val="003E5E6D"/>
    <w:rsid w:val="00412B35"/>
    <w:rsid w:val="004138E9"/>
    <w:rsid w:val="00416928"/>
    <w:rsid w:val="00431822"/>
    <w:rsid w:val="004361EB"/>
    <w:rsid w:val="00480954"/>
    <w:rsid w:val="00490D98"/>
    <w:rsid w:val="004A61A4"/>
    <w:rsid w:val="004C1469"/>
    <w:rsid w:val="004D6BC3"/>
    <w:rsid w:val="004E0077"/>
    <w:rsid w:val="004E3DC2"/>
    <w:rsid w:val="004F35B0"/>
    <w:rsid w:val="00501F3F"/>
    <w:rsid w:val="00510879"/>
    <w:rsid w:val="00511226"/>
    <w:rsid w:val="00520A99"/>
    <w:rsid w:val="00530F3E"/>
    <w:rsid w:val="0053198F"/>
    <w:rsid w:val="00560B7D"/>
    <w:rsid w:val="00564911"/>
    <w:rsid w:val="00567829"/>
    <w:rsid w:val="00570509"/>
    <w:rsid w:val="00593A5A"/>
    <w:rsid w:val="0059478E"/>
    <w:rsid w:val="005A0BED"/>
    <w:rsid w:val="005A7E9F"/>
    <w:rsid w:val="005C4A77"/>
    <w:rsid w:val="005D37DF"/>
    <w:rsid w:val="005E21CB"/>
    <w:rsid w:val="005F62B9"/>
    <w:rsid w:val="006049CC"/>
    <w:rsid w:val="00617E21"/>
    <w:rsid w:val="006375BB"/>
    <w:rsid w:val="0065104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E772F"/>
    <w:rsid w:val="006F52F9"/>
    <w:rsid w:val="00702763"/>
    <w:rsid w:val="00703E54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0D33"/>
    <w:rsid w:val="008261A6"/>
    <w:rsid w:val="008309E7"/>
    <w:rsid w:val="00837B1E"/>
    <w:rsid w:val="00851ABA"/>
    <w:rsid w:val="008632E9"/>
    <w:rsid w:val="00864E7D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1618"/>
    <w:rsid w:val="00947ACD"/>
    <w:rsid w:val="00963C86"/>
    <w:rsid w:val="00971B8A"/>
    <w:rsid w:val="00972206"/>
    <w:rsid w:val="009766FA"/>
    <w:rsid w:val="0098532A"/>
    <w:rsid w:val="00992879"/>
    <w:rsid w:val="0099602C"/>
    <w:rsid w:val="009B2E35"/>
    <w:rsid w:val="009B6C12"/>
    <w:rsid w:val="009C10C1"/>
    <w:rsid w:val="00A02F0C"/>
    <w:rsid w:val="00A07615"/>
    <w:rsid w:val="00A22BBD"/>
    <w:rsid w:val="00A4282B"/>
    <w:rsid w:val="00A51B6C"/>
    <w:rsid w:val="00A534B9"/>
    <w:rsid w:val="00AA3A1F"/>
    <w:rsid w:val="00AD4691"/>
    <w:rsid w:val="00AE1ECB"/>
    <w:rsid w:val="00AE38B9"/>
    <w:rsid w:val="00AE51EA"/>
    <w:rsid w:val="00B226B6"/>
    <w:rsid w:val="00B347CF"/>
    <w:rsid w:val="00B456BD"/>
    <w:rsid w:val="00B60A59"/>
    <w:rsid w:val="00B6516C"/>
    <w:rsid w:val="00B70727"/>
    <w:rsid w:val="00B81287"/>
    <w:rsid w:val="00B86C5A"/>
    <w:rsid w:val="00BA0DAE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E09D3"/>
    <w:rsid w:val="00CE42D1"/>
    <w:rsid w:val="00CF70D6"/>
    <w:rsid w:val="00D15412"/>
    <w:rsid w:val="00D26E30"/>
    <w:rsid w:val="00D30F69"/>
    <w:rsid w:val="00D54A23"/>
    <w:rsid w:val="00D55A30"/>
    <w:rsid w:val="00D56D60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B03E6"/>
    <w:rsid w:val="00EC3343"/>
    <w:rsid w:val="00ED0A8C"/>
    <w:rsid w:val="00F01CE8"/>
    <w:rsid w:val="00F06564"/>
    <w:rsid w:val="00F26CDE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279C"/>
    <w:rsid w:val="00FB5E50"/>
    <w:rsid w:val="00FB72FF"/>
    <w:rsid w:val="00FC4138"/>
    <w:rsid w:val="00FD103E"/>
    <w:rsid w:val="00FD3E6A"/>
    <w:rsid w:val="00FD7A7D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4B3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673</Words>
  <Characters>3683</Characters>
  <Application>Microsoft Office Word</Application>
  <DocSecurity>0</DocSecurity>
  <Lines>141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2022-06-20T11:18:00Z</dcterms:created>
  <dcterms:modified xsi:type="dcterms:W3CDTF">2022-06-20T11:18:00Z</dcterms:modified>
</cp:coreProperties>
</file>