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F5EB" w14:textId="76A9CC4B" w:rsidR="00A067D2" w:rsidRPr="00952FF5" w:rsidRDefault="00F70176" w:rsidP="00952FF5">
      <w:pPr>
        <w:pStyle w:val="ID00079Claim"/>
        <w:spacing w:after="0"/>
        <w:ind w:firstLine="567"/>
        <w:jc w:val="both"/>
        <w:rPr>
          <w:rFonts w:ascii="Helvetica" w:eastAsia="Calibri" w:hAnsi="Helvetica"/>
          <w:sz w:val="20"/>
        </w:rPr>
      </w:pPr>
      <w:r w:rsidRPr="00952FF5">
        <w:rPr>
          <w:rFonts w:ascii="Helvetica" w:hAnsi="Helvetica"/>
          <w:sz w:val="20"/>
        </w:rPr>
        <w:t>1.</w:t>
      </w:r>
      <w:r w:rsidR="00952FF5" w:rsidRPr="00952FF5">
        <w:rPr>
          <w:rFonts w:ascii="Helvetica" w:hAnsi="Helvetica"/>
          <w:sz w:val="20"/>
        </w:rPr>
        <w:t xml:space="preserve"> </w:t>
      </w:r>
      <w:r w:rsidRPr="00952FF5">
        <w:rPr>
          <w:rFonts w:ascii="Helvetica" w:hAnsi="Helvetica"/>
          <w:sz w:val="20"/>
        </w:rPr>
        <w:t xml:space="preserve">Antikūnas prieš IL-23, skirtas naudoti Krono ligos gydymo būde pacientui, kur antikūnas yra </w:t>
      </w:r>
      <w:proofErr w:type="spellStart"/>
      <w:r w:rsidRPr="00952FF5">
        <w:rPr>
          <w:rFonts w:ascii="Helvetica" w:hAnsi="Helvetica"/>
          <w:sz w:val="20"/>
        </w:rPr>
        <w:t>guselkumabas</w:t>
      </w:r>
      <w:proofErr w:type="spellEnd"/>
      <w:r w:rsidRPr="00952FF5">
        <w:rPr>
          <w:rFonts w:ascii="Helvetica" w:hAnsi="Helvetica"/>
          <w:sz w:val="20"/>
        </w:rPr>
        <w:t>;</w:t>
      </w:r>
    </w:p>
    <w:p w14:paraId="0A0C912F" w14:textId="07F2D1BB" w:rsidR="00A067D2" w:rsidRPr="00952FF5" w:rsidRDefault="00F70176" w:rsidP="00952FF5">
      <w:pPr>
        <w:pStyle w:val="ID00079Claim"/>
        <w:spacing w:after="0"/>
        <w:jc w:val="both"/>
        <w:rPr>
          <w:rFonts w:ascii="Helvetica" w:eastAsia="Calibri" w:hAnsi="Helvetica"/>
          <w:sz w:val="20"/>
        </w:rPr>
      </w:pPr>
      <w:r w:rsidRPr="00952FF5">
        <w:rPr>
          <w:rFonts w:ascii="Helvetica" w:hAnsi="Helvetica"/>
          <w:sz w:val="20"/>
        </w:rPr>
        <w:t>kur būdas apima antikūno skyrimą pradine intravenine doze, intravenine doze praėjus 4 savaitėms po pradinio gydymo, intravenine doze praėjus 8</w:t>
      </w:r>
      <w:r w:rsidR="005C55B0" w:rsidRPr="00952FF5">
        <w:rPr>
          <w:rFonts w:ascii="Helvetica" w:hAnsi="Helvetica"/>
          <w:sz w:val="20"/>
        </w:rPr>
        <w:t> </w:t>
      </w:r>
      <w:r w:rsidRPr="00952FF5">
        <w:rPr>
          <w:rFonts w:ascii="Helvetica" w:hAnsi="Helvetica"/>
          <w:sz w:val="20"/>
        </w:rPr>
        <w:t>savaitėms po pradinio gydymo ir poodine doze kas 8 savaites po dozės, skiriamos praėjus 8 savaitėms;</w:t>
      </w:r>
    </w:p>
    <w:p w14:paraId="394A5372" w14:textId="2B1CB905" w:rsidR="00A067D2" w:rsidRPr="00952FF5" w:rsidRDefault="00F70176" w:rsidP="00952FF5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952FF5">
        <w:rPr>
          <w:rFonts w:ascii="Helvetica" w:hAnsi="Helvetica"/>
          <w:sz w:val="20"/>
        </w:rPr>
        <w:t xml:space="preserve">ir kur intraveninė dozė yra </w:t>
      </w:r>
      <w:r w:rsidR="00A067D2" w:rsidRPr="00952FF5">
        <w:rPr>
          <w:rFonts w:ascii="Helvetica" w:hAnsi="Helvetica"/>
          <w:sz w:val="20"/>
        </w:rPr>
        <w:t>200 mg</w:t>
      </w:r>
      <w:r w:rsidRPr="00952FF5">
        <w:rPr>
          <w:rFonts w:ascii="Helvetica" w:hAnsi="Helvetica"/>
          <w:sz w:val="20"/>
        </w:rPr>
        <w:t xml:space="preserve">, o poodinė dozė yra </w:t>
      </w:r>
      <w:r w:rsidR="00A067D2" w:rsidRPr="00952FF5">
        <w:rPr>
          <w:rFonts w:ascii="Helvetica" w:hAnsi="Helvetica"/>
          <w:sz w:val="20"/>
        </w:rPr>
        <w:t>100 mg</w:t>
      </w:r>
      <w:r w:rsidRPr="00952FF5">
        <w:rPr>
          <w:rFonts w:ascii="Helvetica" w:hAnsi="Helvetica"/>
          <w:sz w:val="20"/>
        </w:rPr>
        <w:t xml:space="preserve"> kas 8</w:t>
      </w:r>
      <w:r w:rsidR="005C55B0" w:rsidRPr="00952FF5">
        <w:rPr>
          <w:rFonts w:ascii="Helvetica" w:hAnsi="Helvetica"/>
          <w:sz w:val="20"/>
        </w:rPr>
        <w:t> </w:t>
      </w:r>
      <w:r w:rsidRPr="00952FF5">
        <w:rPr>
          <w:rFonts w:ascii="Helvetica" w:hAnsi="Helvetica"/>
          <w:sz w:val="20"/>
        </w:rPr>
        <w:t>savaites.</w:t>
      </w:r>
    </w:p>
    <w:p w14:paraId="44E13371" w14:textId="77777777" w:rsidR="00952FF5" w:rsidRPr="00952FF5" w:rsidRDefault="00952FF5" w:rsidP="00952FF5">
      <w:pPr>
        <w:pStyle w:val="ID00079Claim"/>
        <w:spacing w:after="0"/>
        <w:jc w:val="both"/>
        <w:rPr>
          <w:rFonts w:ascii="Helvetica" w:eastAsia="Calibri" w:hAnsi="Helvetica"/>
          <w:sz w:val="20"/>
        </w:rPr>
      </w:pPr>
    </w:p>
    <w:p w14:paraId="2FAABAEC" w14:textId="3EDC790D" w:rsidR="00A067D2" w:rsidRPr="00952FF5" w:rsidRDefault="00F70176" w:rsidP="00952FF5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952FF5">
        <w:rPr>
          <w:rFonts w:ascii="Helvetica" w:hAnsi="Helvetica"/>
          <w:sz w:val="20"/>
        </w:rPr>
        <w:t>2.</w:t>
      </w:r>
      <w:r w:rsidR="00952FF5" w:rsidRPr="00952FF5">
        <w:rPr>
          <w:rFonts w:ascii="Helvetica" w:hAnsi="Helvetica"/>
          <w:sz w:val="20"/>
        </w:rPr>
        <w:t xml:space="preserve"> </w:t>
      </w:r>
      <w:r w:rsidRPr="00952FF5">
        <w:rPr>
          <w:rFonts w:ascii="Helvetica" w:hAnsi="Helvetica"/>
          <w:sz w:val="20"/>
        </w:rPr>
        <w:t>Antikūnas, skirtas naudoti pagal 1 punktą, kur antikūnas yra kompozicijoje, apimančioje 7,</w:t>
      </w:r>
      <w:r w:rsidR="00A067D2" w:rsidRPr="00952FF5">
        <w:rPr>
          <w:rFonts w:ascii="Helvetica" w:hAnsi="Helvetica"/>
          <w:sz w:val="20"/>
        </w:rPr>
        <w:t>9 %</w:t>
      </w:r>
      <w:r w:rsidRPr="00952FF5">
        <w:rPr>
          <w:rFonts w:ascii="Helvetica" w:hAnsi="Helvetica"/>
          <w:sz w:val="20"/>
        </w:rPr>
        <w:t xml:space="preserve"> (w/v) sacharozės, 4,</w:t>
      </w:r>
      <w:r w:rsidR="00A067D2" w:rsidRPr="00952FF5">
        <w:rPr>
          <w:rFonts w:ascii="Helvetica" w:hAnsi="Helvetica"/>
          <w:sz w:val="20"/>
        </w:rPr>
        <w:t>0 </w:t>
      </w:r>
      <w:proofErr w:type="spellStart"/>
      <w:r w:rsidR="00A067D2" w:rsidRPr="00952FF5">
        <w:rPr>
          <w:rFonts w:ascii="Helvetica" w:hAnsi="Helvetica"/>
          <w:sz w:val="20"/>
        </w:rPr>
        <w:t>mM</w:t>
      </w:r>
      <w:proofErr w:type="spellEnd"/>
      <w:r w:rsidRPr="00952FF5">
        <w:rPr>
          <w:rFonts w:ascii="Helvetica" w:hAnsi="Helvetica"/>
          <w:sz w:val="20"/>
        </w:rPr>
        <w:t xml:space="preserve"> </w:t>
      </w:r>
      <w:proofErr w:type="spellStart"/>
      <w:r w:rsidRPr="00952FF5">
        <w:rPr>
          <w:rFonts w:ascii="Helvetica" w:hAnsi="Helvetica"/>
          <w:sz w:val="20"/>
        </w:rPr>
        <w:t>histidino</w:t>
      </w:r>
      <w:proofErr w:type="spellEnd"/>
      <w:r w:rsidRPr="00952FF5">
        <w:rPr>
          <w:rFonts w:ascii="Helvetica" w:hAnsi="Helvetica"/>
          <w:sz w:val="20"/>
        </w:rPr>
        <w:t>, 6,</w:t>
      </w:r>
      <w:r w:rsidR="00A067D2" w:rsidRPr="00952FF5">
        <w:rPr>
          <w:rFonts w:ascii="Helvetica" w:hAnsi="Helvetica"/>
          <w:sz w:val="20"/>
        </w:rPr>
        <w:t>9 </w:t>
      </w:r>
      <w:proofErr w:type="spellStart"/>
      <w:r w:rsidR="00A067D2" w:rsidRPr="00952FF5">
        <w:rPr>
          <w:rFonts w:ascii="Helvetica" w:hAnsi="Helvetica"/>
          <w:sz w:val="20"/>
        </w:rPr>
        <w:t>mM</w:t>
      </w:r>
      <w:proofErr w:type="spellEnd"/>
      <w:r w:rsidRPr="00952FF5">
        <w:rPr>
          <w:rFonts w:ascii="Helvetica" w:hAnsi="Helvetica"/>
          <w:sz w:val="20"/>
        </w:rPr>
        <w:t xml:space="preserve"> L-</w:t>
      </w:r>
      <w:proofErr w:type="spellStart"/>
      <w:r w:rsidRPr="00952FF5">
        <w:rPr>
          <w:rFonts w:ascii="Helvetica" w:hAnsi="Helvetica"/>
          <w:sz w:val="20"/>
        </w:rPr>
        <w:t>histidino</w:t>
      </w:r>
      <w:proofErr w:type="spellEnd"/>
      <w:r w:rsidRPr="00952FF5">
        <w:rPr>
          <w:rFonts w:ascii="Helvetica" w:hAnsi="Helvetica"/>
          <w:sz w:val="20"/>
        </w:rPr>
        <w:t xml:space="preserve"> </w:t>
      </w:r>
      <w:proofErr w:type="spellStart"/>
      <w:r w:rsidRPr="00952FF5">
        <w:rPr>
          <w:rFonts w:ascii="Helvetica" w:hAnsi="Helvetica"/>
          <w:sz w:val="20"/>
        </w:rPr>
        <w:t>monohidrochlorido</w:t>
      </w:r>
      <w:proofErr w:type="spellEnd"/>
      <w:r w:rsidRPr="00952FF5">
        <w:rPr>
          <w:rFonts w:ascii="Helvetica" w:hAnsi="Helvetica"/>
          <w:sz w:val="20"/>
        </w:rPr>
        <w:t xml:space="preserve"> </w:t>
      </w:r>
      <w:proofErr w:type="spellStart"/>
      <w:r w:rsidRPr="00952FF5">
        <w:rPr>
          <w:rFonts w:ascii="Helvetica" w:hAnsi="Helvetica"/>
          <w:sz w:val="20"/>
        </w:rPr>
        <w:t>monohidrato</w:t>
      </w:r>
      <w:proofErr w:type="spellEnd"/>
      <w:r w:rsidRPr="00952FF5">
        <w:rPr>
          <w:rFonts w:ascii="Helvetica" w:hAnsi="Helvetica"/>
          <w:sz w:val="20"/>
        </w:rPr>
        <w:t>; 0,05</w:t>
      </w:r>
      <w:r w:rsidR="00A067D2" w:rsidRPr="00952FF5">
        <w:rPr>
          <w:rFonts w:ascii="Helvetica" w:hAnsi="Helvetica"/>
          <w:sz w:val="20"/>
        </w:rPr>
        <w:t>3 %</w:t>
      </w:r>
      <w:r w:rsidRPr="00952FF5">
        <w:rPr>
          <w:rFonts w:ascii="Helvetica" w:hAnsi="Helvetica"/>
          <w:sz w:val="20"/>
        </w:rPr>
        <w:t xml:space="preserve"> (w/v) </w:t>
      </w:r>
      <w:proofErr w:type="spellStart"/>
      <w:r w:rsidRPr="00952FF5">
        <w:rPr>
          <w:rFonts w:ascii="Helvetica" w:hAnsi="Helvetica"/>
          <w:sz w:val="20"/>
        </w:rPr>
        <w:t>polisorbato</w:t>
      </w:r>
      <w:proofErr w:type="spellEnd"/>
      <w:r w:rsidRPr="00952FF5">
        <w:rPr>
          <w:rFonts w:ascii="Helvetica" w:hAnsi="Helvetica"/>
          <w:sz w:val="20"/>
        </w:rPr>
        <w:t xml:space="preserve"> 80 farmacinėje kompozicijoje; kur skiediklis yra standartinės būsenos vanduo.</w:t>
      </w:r>
    </w:p>
    <w:p w14:paraId="4595EA96" w14:textId="77777777" w:rsidR="00952FF5" w:rsidRPr="00952FF5" w:rsidRDefault="00952FF5" w:rsidP="00952FF5">
      <w:pPr>
        <w:pStyle w:val="ID00079Claim"/>
        <w:spacing w:after="0"/>
        <w:ind w:firstLine="567"/>
        <w:jc w:val="both"/>
        <w:rPr>
          <w:rFonts w:ascii="Helvetica" w:eastAsia="Calibri" w:hAnsi="Helvetica"/>
          <w:sz w:val="20"/>
        </w:rPr>
      </w:pPr>
    </w:p>
    <w:p w14:paraId="60A7EFA9" w14:textId="51FBC534" w:rsidR="00A067D2" w:rsidRPr="00952FF5" w:rsidRDefault="00F70176" w:rsidP="00952FF5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952FF5">
        <w:rPr>
          <w:rFonts w:ascii="Helvetica" w:hAnsi="Helvetica"/>
          <w:sz w:val="20"/>
        </w:rPr>
        <w:t>3.</w:t>
      </w:r>
      <w:r w:rsidR="00952FF5" w:rsidRPr="00952FF5">
        <w:rPr>
          <w:rFonts w:ascii="Helvetica" w:hAnsi="Helvetica"/>
          <w:sz w:val="20"/>
        </w:rPr>
        <w:t xml:space="preserve"> </w:t>
      </w:r>
      <w:r w:rsidRPr="00952FF5">
        <w:rPr>
          <w:rFonts w:ascii="Helvetica" w:hAnsi="Helvetica"/>
          <w:sz w:val="20"/>
        </w:rPr>
        <w:t>Antikūnas, skirtas naudoti pagal 1 arba 2 punktą, kur būdas papildomai apima vieno ar daugiau papildomų vaistų, naudojamų Krono ligai gydyti, skyrimą pacientui.</w:t>
      </w:r>
    </w:p>
    <w:p w14:paraId="1B53D2C3" w14:textId="77777777" w:rsidR="00952FF5" w:rsidRPr="00952FF5" w:rsidRDefault="00952FF5" w:rsidP="00952FF5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565F67E5" w14:textId="5E288AFC" w:rsidR="00A067D2" w:rsidRPr="00952FF5" w:rsidRDefault="00F70176" w:rsidP="00952FF5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952FF5">
        <w:rPr>
          <w:rFonts w:ascii="Helvetica" w:hAnsi="Helvetica"/>
          <w:sz w:val="20"/>
        </w:rPr>
        <w:t>4.</w:t>
      </w:r>
      <w:r w:rsidR="00952FF5" w:rsidRPr="00952FF5">
        <w:rPr>
          <w:rFonts w:ascii="Helvetica" w:hAnsi="Helvetica"/>
          <w:sz w:val="20"/>
        </w:rPr>
        <w:t xml:space="preserve"> </w:t>
      </w:r>
      <w:r w:rsidRPr="00952FF5">
        <w:rPr>
          <w:rFonts w:ascii="Helvetica" w:hAnsi="Helvetica"/>
          <w:sz w:val="20"/>
        </w:rPr>
        <w:t xml:space="preserve">Antikūnas, skirtas naudoti pagal 3 punktą, kur papildomas vaistas yra pasirinktas iš grupės, sudarytos iš: </w:t>
      </w:r>
      <w:proofErr w:type="spellStart"/>
      <w:r w:rsidRPr="00952FF5">
        <w:rPr>
          <w:rFonts w:ascii="Helvetica" w:hAnsi="Helvetica"/>
          <w:sz w:val="20"/>
        </w:rPr>
        <w:t>imunosupresantų</w:t>
      </w:r>
      <w:proofErr w:type="spellEnd"/>
      <w:r w:rsidRPr="00952FF5">
        <w:rPr>
          <w:rFonts w:ascii="Helvetica" w:hAnsi="Helvetica"/>
          <w:sz w:val="20"/>
        </w:rPr>
        <w:t xml:space="preserve">, nesteroidinių vaistų nuo uždegimo (NVNU), </w:t>
      </w:r>
      <w:proofErr w:type="spellStart"/>
      <w:r w:rsidRPr="00952FF5">
        <w:rPr>
          <w:rFonts w:ascii="Helvetica" w:hAnsi="Helvetica"/>
          <w:sz w:val="20"/>
        </w:rPr>
        <w:t>metotreksato</w:t>
      </w:r>
      <w:proofErr w:type="spellEnd"/>
      <w:r w:rsidRPr="00952FF5">
        <w:rPr>
          <w:rFonts w:ascii="Helvetica" w:hAnsi="Helvetica"/>
          <w:sz w:val="20"/>
        </w:rPr>
        <w:t xml:space="preserve"> (MTX), antikūnų prieš B ląstelių paviršiaus žymenis, CD20 antikūnų, </w:t>
      </w:r>
      <w:proofErr w:type="spellStart"/>
      <w:r w:rsidRPr="00952FF5">
        <w:rPr>
          <w:rFonts w:ascii="Helvetica" w:hAnsi="Helvetica"/>
          <w:sz w:val="20"/>
        </w:rPr>
        <w:t>rituksimabo</w:t>
      </w:r>
      <w:proofErr w:type="spellEnd"/>
      <w:r w:rsidRPr="00952FF5">
        <w:rPr>
          <w:rFonts w:ascii="Helvetica" w:hAnsi="Helvetica"/>
          <w:sz w:val="20"/>
        </w:rPr>
        <w:t xml:space="preserve">, TNF inhibitorių, kortikosteroidų ir </w:t>
      </w:r>
      <w:proofErr w:type="spellStart"/>
      <w:r w:rsidRPr="00952FF5">
        <w:rPr>
          <w:rFonts w:ascii="Helvetica" w:hAnsi="Helvetica"/>
          <w:sz w:val="20"/>
        </w:rPr>
        <w:t>kostimuliacijos</w:t>
      </w:r>
      <w:proofErr w:type="spellEnd"/>
      <w:r w:rsidRPr="00952FF5">
        <w:rPr>
          <w:rFonts w:ascii="Helvetica" w:hAnsi="Helvetica"/>
          <w:sz w:val="20"/>
        </w:rPr>
        <w:t xml:space="preserve"> modifikatorių.</w:t>
      </w:r>
    </w:p>
    <w:p w14:paraId="380A4987" w14:textId="77777777" w:rsidR="00952FF5" w:rsidRPr="00952FF5" w:rsidRDefault="00952FF5" w:rsidP="00952FF5">
      <w:pPr>
        <w:pStyle w:val="ID00079Claim"/>
        <w:spacing w:after="0"/>
        <w:ind w:firstLine="567"/>
        <w:jc w:val="both"/>
        <w:rPr>
          <w:rFonts w:ascii="Helvetica" w:eastAsia="Calibri" w:hAnsi="Helvetica"/>
          <w:sz w:val="20"/>
        </w:rPr>
      </w:pPr>
    </w:p>
    <w:p w14:paraId="1531FAD2" w14:textId="79DB48D2" w:rsidR="00A067D2" w:rsidRPr="00952FF5" w:rsidRDefault="00F70176" w:rsidP="00952FF5">
      <w:pPr>
        <w:pStyle w:val="ID00079Claim"/>
        <w:spacing w:after="0"/>
        <w:ind w:firstLine="567"/>
        <w:jc w:val="both"/>
        <w:rPr>
          <w:rFonts w:ascii="Helvetica" w:eastAsia="Calibri" w:hAnsi="Helvetica"/>
          <w:sz w:val="20"/>
        </w:rPr>
      </w:pPr>
      <w:r w:rsidRPr="00952FF5">
        <w:rPr>
          <w:rFonts w:ascii="Helvetica" w:hAnsi="Helvetica"/>
          <w:sz w:val="20"/>
        </w:rPr>
        <w:t>5.</w:t>
      </w:r>
      <w:r w:rsidR="00952FF5" w:rsidRPr="00952FF5">
        <w:rPr>
          <w:rFonts w:ascii="Helvetica" w:hAnsi="Helvetica"/>
          <w:sz w:val="20"/>
        </w:rPr>
        <w:t xml:space="preserve"> </w:t>
      </w:r>
      <w:r w:rsidRPr="00952FF5">
        <w:rPr>
          <w:rFonts w:ascii="Helvetica" w:hAnsi="Helvetica"/>
          <w:sz w:val="20"/>
        </w:rPr>
        <w:t>Antikūnas, skirtas naudoti pagal 1 punktą, kur pacientas serga vidutinio sunkumo arba sunkia aktyvia Krono liga ir demonstruoja nepakankamą atsaką arba netoleruoja:</w:t>
      </w:r>
    </w:p>
    <w:p w14:paraId="1B8635ED" w14:textId="4611F8ED" w:rsidR="00A067D2" w:rsidRPr="00952FF5" w:rsidRDefault="00F70176" w:rsidP="00952FF5">
      <w:pPr>
        <w:pStyle w:val="ID00079Claim"/>
        <w:spacing w:after="0"/>
        <w:jc w:val="both"/>
        <w:rPr>
          <w:rFonts w:ascii="Helvetica" w:eastAsia="Calibri" w:hAnsi="Helvetica"/>
          <w:sz w:val="20"/>
        </w:rPr>
      </w:pPr>
      <w:r w:rsidRPr="00952FF5">
        <w:rPr>
          <w:rFonts w:ascii="Helvetica" w:hAnsi="Helvetica"/>
          <w:sz w:val="20"/>
        </w:rPr>
        <w:t>A)</w:t>
      </w:r>
      <w:r w:rsidR="00952FF5" w:rsidRPr="00952FF5">
        <w:rPr>
          <w:rFonts w:ascii="Helvetica" w:hAnsi="Helvetica"/>
          <w:sz w:val="20"/>
        </w:rPr>
        <w:t xml:space="preserve"> </w:t>
      </w:r>
      <w:r w:rsidRPr="00952FF5">
        <w:rPr>
          <w:rFonts w:ascii="Helvetica" w:hAnsi="Helvetica"/>
          <w:sz w:val="20"/>
        </w:rPr>
        <w:t xml:space="preserve">mažiausiai vienos ankstesnės tradicinės terapijos, pasirinktos iš grupės, sudarytos iš: geriamųjų kortikosteroidų (įskaitant prednizoną, </w:t>
      </w:r>
      <w:proofErr w:type="spellStart"/>
      <w:r w:rsidRPr="00952FF5">
        <w:rPr>
          <w:rFonts w:ascii="Helvetica" w:hAnsi="Helvetica"/>
          <w:sz w:val="20"/>
        </w:rPr>
        <w:t>budezonidą</w:t>
      </w:r>
      <w:proofErr w:type="spellEnd"/>
      <w:r w:rsidRPr="00952FF5">
        <w:rPr>
          <w:rFonts w:ascii="Helvetica" w:hAnsi="Helvetica"/>
          <w:sz w:val="20"/>
        </w:rPr>
        <w:t xml:space="preserve"> ir </w:t>
      </w:r>
      <w:proofErr w:type="spellStart"/>
      <w:r w:rsidRPr="00952FF5">
        <w:rPr>
          <w:rFonts w:ascii="Helvetica" w:hAnsi="Helvetica"/>
          <w:sz w:val="20"/>
        </w:rPr>
        <w:t>beklometazono</w:t>
      </w:r>
      <w:proofErr w:type="spellEnd"/>
      <w:r w:rsidRPr="00952FF5">
        <w:rPr>
          <w:rFonts w:ascii="Helvetica" w:hAnsi="Helvetica"/>
          <w:sz w:val="20"/>
        </w:rPr>
        <w:t xml:space="preserve"> </w:t>
      </w:r>
      <w:proofErr w:type="spellStart"/>
      <w:r w:rsidRPr="00952FF5">
        <w:rPr>
          <w:rFonts w:ascii="Helvetica" w:hAnsi="Helvetica"/>
          <w:sz w:val="20"/>
        </w:rPr>
        <w:t>dipropionatą</w:t>
      </w:r>
      <w:proofErr w:type="spellEnd"/>
      <w:r w:rsidRPr="00952FF5">
        <w:rPr>
          <w:rFonts w:ascii="Helvetica" w:hAnsi="Helvetica"/>
          <w:sz w:val="20"/>
        </w:rPr>
        <w:t xml:space="preserve">), </w:t>
      </w:r>
      <w:proofErr w:type="spellStart"/>
      <w:r w:rsidRPr="00952FF5">
        <w:rPr>
          <w:rFonts w:ascii="Helvetica" w:hAnsi="Helvetica"/>
          <w:sz w:val="20"/>
        </w:rPr>
        <w:t>azatioprino</w:t>
      </w:r>
      <w:proofErr w:type="spellEnd"/>
      <w:r w:rsidRPr="00952FF5">
        <w:rPr>
          <w:rFonts w:ascii="Helvetica" w:hAnsi="Helvetica"/>
          <w:sz w:val="20"/>
        </w:rPr>
        <w:t xml:space="preserve"> (AZA), 6-merkaptopurino (6-MP) ir </w:t>
      </w:r>
      <w:proofErr w:type="spellStart"/>
      <w:r w:rsidRPr="00952FF5">
        <w:rPr>
          <w:rFonts w:ascii="Helvetica" w:hAnsi="Helvetica"/>
          <w:sz w:val="20"/>
        </w:rPr>
        <w:t>metotreksato</w:t>
      </w:r>
      <w:proofErr w:type="spellEnd"/>
      <w:r w:rsidRPr="00952FF5">
        <w:rPr>
          <w:rFonts w:ascii="Helvetica" w:hAnsi="Helvetica"/>
          <w:sz w:val="20"/>
        </w:rPr>
        <w:t xml:space="preserve"> (MTX); arba</w:t>
      </w:r>
    </w:p>
    <w:p w14:paraId="06CF7D5F" w14:textId="6E5CC22F" w:rsidR="00A067D2" w:rsidRPr="00952FF5" w:rsidRDefault="00F70176" w:rsidP="00952FF5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952FF5">
        <w:rPr>
          <w:rFonts w:ascii="Helvetica" w:hAnsi="Helvetica"/>
          <w:sz w:val="20"/>
        </w:rPr>
        <w:t>B)</w:t>
      </w:r>
      <w:r w:rsidR="00952FF5" w:rsidRPr="00952FF5">
        <w:rPr>
          <w:rFonts w:ascii="Helvetica" w:hAnsi="Helvetica"/>
          <w:sz w:val="20"/>
        </w:rPr>
        <w:t xml:space="preserve"> </w:t>
      </w:r>
      <w:r w:rsidRPr="00952FF5">
        <w:rPr>
          <w:rFonts w:ascii="Helvetica" w:hAnsi="Helvetica"/>
          <w:sz w:val="20"/>
        </w:rPr>
        <w:t xml:space="preserve">mažiausiai vienos ankstesnės biologinės terapijos, pasirinktos iš grupės, sudarytos iš: TNF antagonistų ir </w:t>
      </w:r>
      <w:proofErr w:type="spellStart"/>
      <w:r w:rsidRPr="00952FF5">
        <w:rPr>
          <w:rFonts w:ascii="Helvetica" w:hAnsi="Helvetica"/>
          <w:sz w:val="20"/>
        </w:rPr>
        <w:t>vedolizumabo</w:t>
      </w:r>
      <w:proofErr w:type="spellEnd"/>
      <w:r w:rsidRPr="00952FF5">
        <w:rPr>
          <w:rFonts w:ascii="Helvetica" w:hAnsi="Helvetica"/>
          <w:sz w:val="20"/>
        </w:rPr>
        <w:t>, skirtų Krono ligai gydyti patvirtinta doze.</w:t>
      </w:r>
    </w:p>
    <w:sectPr w:rsidR="00A067D2" w:rsidRPr="00952FF5" w:rsidSect="00952FF5">
      <w:headerReference w:type="even" r:id="rId13"/>
      <w:pgSz w:w="11906" w:h="16838" w:code="1"/>
      <w:pgMar w:top="1134" w:right="567" w:bottom="567" w:left="1701" w:header="567" w:footer="283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6"/>
    <wne:keymap wne:mask="1" wne:kcmPrimary="0244"/>
    <wne:keymap wne:mask="1" wne:kcmPrimary="024B"/>
    <wne:keymap wne:mask="1" wne:kcmPrimary="024D"/>
    <wne:keymap wne:mask="1" wne:kcmPrimary="0251"/>
    <wne:keymap wne:mask="1" wne:kcmPrimary="0431"/>
    <wne:keymap wne:mask="1" wne:kcmPrimary="0432"/>
    <wne:keymap wne:mask="1" wne:kcmPrimary="0433"/>
    <wne:keymap wne:mask="1" wne:kcmPrimary="0434"/>
    <wne:keymap wne:mask="1" wne:kcmPrimary="0435"/>
    <wne:keymap wne:kcmPrimary="0442">
      <wne:acd wne:acdName="acd4"/>
    </wne:keymap>
    <wne:keymap wne:kcmPrimary="0443" wne:kcmSecondary="0060">
      <wne:acd wne:acdName="acd0"/>
    </wne:keymap>
    <wne:keymap wne:kcmPrimary="0444">
      <wne:acd wne:acdName="acd2"/>
    </wne:keymap>
    <wne:keymap wne:kcmPrimary="0447">
      <wne:acd wne:acdName="acd1"/>
    </wne:keymap>
    <wne:keymap wne:mask="1" wne:kcmPrimary="044F"/>
    <wne:keymap wne:kcmPrimary="0453" wne:kcmSecondary="0061">
      <wne:acd wne:acdName="acd3"/>
    </wne:keymap>
    <wne:keymap wne:kcmPrimary="0454" wne:kcmSecondary="0061">
      <wne:acd wne:acdName="acd5"/>
    </wne:keymap>
    <wne:keymap wne:kcmPrimary="0455" wne:kcmSecondary="0046">
      <wne:macro wne:macroName="TEMPLATEPROJECT.DTP_PROCESS.IP_UPDATE_FIELDS_"/>
    </wne:keymap>
    <wne:keymap wne:kcmPrimary="0456">
      <wne:macro wne:macroName="TEMPLATEPROJECT.TOOLS.IP_SMALLCAPS_"/>
    </wne:keymap>
    <wne:keymap wne:kcmPrimary="0641">
      <wne:macro wne:macroName="TEMPLATEPROJECT.DTP_INSERTION_IMAGES.IP_INSERT_ABSTRACT_"/>
    </wne:keymap>
    <wne:keymap wne:kcmPrimary="0642">
      <wne:macro wne:macroName="TEMPLATEPROJECT.DTP_INSERTION_IMAGES.IP_INSERT_TABLES_"/>
    </wne:keymap>
    <wne:keymap wne:kcmPrimary="064C">
      <wne:macro wne:macroName="TEMPLATEPROJECT.DTP_INSERTION_IMAGES.IP_INSERT_FIGURES_"/>
    </wne:keymap>
    <wne:keymap wne:kcmPrimary="0660">
      <wne:macro wne:macroName="TEMPLATEPROJECT.DTP_PROCESS.IP_RESET_VALUES"/>
    </wne:keymap>
    <wne:keymap wne:kcmPrimary="066A">
      <wne:macro wne:macroName="TEMPLATEPROJECT.DTP_PROCESS.IP_NO_SUB_SUPERSCRIPT_"/>
    </wne:keymap>
    <wne:keymap wne:kcmPrimary="066B">
      <wne:macro wne:macroName="TEMPLATEPROJECT.DTP_PROCESS.IP_SUPERSCRIPT_"/>
    </wne:keymap>
    <wne:keymap wne:kcmPrimary="066D">
      <wne:macro wne:macroName="TEMPLATEPROJECT.DTP_PROCESS.IP_SUBSCRIPT_"/>
    </wne:keymap>
    <wne:keymap wne:kcmPrimary="066F">
      <wne:macro wne:macroName="TEMPLATEPROJECT.DTP_PROCESS.IP_READY_TO_CLIENT_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gBbAEkARAAwADAAMAA3ADkAXQAgAEMAbABhAGkAbQA=" wne:acdName="acd0" wne:fciIndexBasedOn="0065"/>
    <wne:acd wne:argValue="AgBbAEkARAAwADAAMAA3ADkAXQAgAEYAaQBnAHUAcgBlAA==" wne:acdName="acd1" wne:fciIndexBasedOn="0065"/>
    <wne:acd wne:argValue="AgBbAEkARAAwADAAMAA3ADkAXQAgAFAAYQByAGEAZwByAGEAcABoAA==" wne:acdName="acd2" wne:fciIndexBasedOn="0065"/>
    <wne:acd wne:argValue="AgBbAEkARAAwADAAMAA3ADkAXQAgAFMAdQBiAHQAaQB0AGwAZQAgADEA" wne:acdName="acd3" wne:fciIndexBasedOn="0065"/>
    <wne:acd wne:argValue="AgBbAEkARAAwADAAMAA3ADkAXQAgAFQAYQBiAGwAZQA=" wne:acdName="acd4" wne:fciIndexBasedOn="0065"/>
    <wne:acd wne:argValue="AgBbAEkARAAwADAAMAA3ADkAXQAgAFQAaQB0AGwAZQAgADE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AFEB" w14:textId="77777777" w:rsidR="006001A9" w:rsidRDefault="006001A9" w:rsidP="003E71BF">
      <w:r>
        <w:separator/>
      </w:r>
    </w:p>
  </w:endnote>
  <w:endnote w:type="continuationSeparator" w:id="0">
    <w:p w14:paraId="6DF9E814" w14:textId="77777777" w:rsidR="006001A9" w:rsidRDefault="006001A9" w:rsidP="003E71BF">
      <w:r>
        <w:continuationSeparator/>
      </w:r>
    </w:p>
  </w:endnote>
  <w:endnote w:type="continuationNotice" w:id="1">
    <w:p w14:paraId="3DAA01FC" w14:textId="77777777" w:rsidR="006001A9" w:rsidRDefault="00600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EBAB" w14:textId="77777777" w:rsidR="006001A9" w:rsidRDefault="006001A9" w:rsidP="003E71BF">
      <w:r>
        <w:separator/>
      </w:r>
    </w:p>
  </w:footnote>
  <w:footnote w:type="continuationSeparator" w:id="0">
    <w:p w14:paraId="767BB61F" w14:textId="77777777" w:rsidR="006001A9" w:rsidRDefault="006001A9" w:rsidP="003E71BF">
      <w:r>
        <w:continuationSeparator/>
      </w:r>
    </w:p>
  </w:footnote>
  <w:footnote w:type="continuationNotice" w:id="1">
    <w:p w14:paraId="344F0BF2" w14:textId="77777777" w:rsidR="006001A9" w:rsidRDefault="00600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1216" w14:textId="77777777" w:rsidR="00A067D2" w:rsidRDefault="00A067D2" w:rsidP="00CF75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6FE5CEF7" w14:textId="77777777" w:rsidR="00A067D2" w:rsidRDefault="00A067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D43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4DE71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C832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96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A47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B63B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5415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38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604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48E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743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01D6666"/>
    <w:multiLevelType w:val="hybridMultilevel"/>
    <w:tmpl w:val="640A38EE"/>
    <w:lvl w:ilvl="0" w:tplc="ED82522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06F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FFC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5F6443"/>
    <w:multiLevelType w:val="multilevel"/>
    <w:tmpl w:val="04090023"/>
    <w:lvl w:ilvl="0">
      <w:start w:val="1"/>
      <w:numFmt w:val="upperRoman"/>
      <w:pStyle w:val="Antrat1"/>
      <w:lvlText w:val="Article %1."/>
      <w:lvlJc w:val="left"/>
      <w:pPr>
        <w:ind w:left="0" w:firstLine="0"/>
      </w:pPr>
      <w:rPr>
        <w:color w:val="FFC000"/>
      </w:rPr>
    </w:lvl>
    <w:lvl w:ilvl="1">
      <w:start w:val="1"/>
      <w:numFmt w:val="decimalZero"/>
      <w:pStyle w:val="Antrat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Antrat3"/>
      <w:lvlText w:val="(%3)"/>
      <w:lvlJc w:val="left"/>
      <w:pPr>
        <w:ind w:left="720" w:hanging="432"/>
      </w:pPr>
    </w:lvl>
    <w:lvl w:ilvl="3">
      <w:start w:val="1"/>
      <w:numFmt w:val="lowerRoman"/>
      <w:pStyle w:val="Antrat4"/>
      <w:lvlText w:val="(%4)"/>
      <w:lvlJc w:val="right"/>
      <w:pPr>
        <w:ind w:left="864" w:hanging="144"/>
      </w:pPr>
    </w:lvl>
    <w:lvl w:ilvl="4">
      <w:start w:val="1"/>
      <w:numFmt w:val="decimal"/>
      <w:pStyle w:val="Antrat5"/>
      <w:lvlText w:val="%5)"/>
      <w:lvlJc w:val="left"/>
      <w:pPr>
        <w:ind w:left="1008" w:hanging="432"/>
      </w:pPr>
    </w:lvl>
    <w:lvl w:ilvl="5">
      <w:start w:val="1"/>
      <w:numFmt w:val="lowerLetter"/>
      <w:pStyle w:val="Antrat6"/>
      <w:lvlText w:val="%6)"/>
      <w:lvlJc w:val="left"/>
      <w:pPr>
        <w:ind w:left="1152" w:hanging="432"/>
      </w:pPr>
    </w:lvl>
    <w:lvl w:ilvl="6">
      <w:start w:val="1"/>
      <w:numFmt w:val="lowerRoman"/>
      <w:pStyle w:val="Antrat7"/>
      <w:lvlText w:val="%7)"/>
      <w:lvlJc w:val="right"/>
      <w:pPr>
        <w:ind w:left="1296" w:hanging="288"/>
      </w:pPr>
    </w:lvl>
    <w:lvl w:ilvl="7">
      <w:start w:val="1"/>
      <w:numFmt w:val="lowerLetter"/>
      <w:pStyle w:val="Antrat8"/>
      <w:lvlText w:val="%8."/>
      <w:lvlJc w:val="left"/>
      <w:pPr>
        <w:ind w:left="1440" w:hanging="432"/>
      </w:pPr>
    </w:lvl>
    <w:lvl w:ilvl="8">
      <w:start w:val="1"/>
      <w:numFmt w:val="lowerRoman"/>
      <w:pStyle w:val="Antrat9"/>
      <w:lvlText w:val="%9."/>
      <w:lvlJc w:val="right"/>
      <w:pPr>
        <w:ind w:left="1584" w:hanging="144"/>
      </w:pPr>
    </w:lvl>
  </w:abstractNum>
  <w:num w:numId="1" w16cid:durableId="509149850">
    <w:abstractNumId w:val="11"/>
  </w:num>
  <w:num w:numId="2" w16cid:durableId="418260335">
    <w:abstractNumId w:val="12"/>
  </w:num>
  <w:num w:numId="3" w16cid:durableId="2029289173">
    <w:abstractNumId w:val="10"/>
  </w:num>
  <w:num w:numId="4" w16cid:durableId="214047983">
    <w:abstractNumId w:val="13"/>
  </w:num>
  <w:num w:numId="5" w16cid:durableId="2127501929">
    <w:abstractNumId w:val="9"/>
  </w:num>
  <w:num w:numId="6" w16cid:durableId="1370031702">
    <w:abstractNumId w:val="7"/>
  </w:num>
  <w:num w:numId="7" w16cid:durableId="1299802651">
    <w:abstractNumId w:val="6"/>
  </w:num>
  <w:num w:numId="8" w16cid:durableId="1110856226">
    <w:abstractNumId w:val="5"/>
  </w:num>
  <w:num w:numId="9" w16cid:durableId="1412847345">
    <w:abstractNumId w:val="4"/>
  </w:num>
  <w:num w:numId="10" w16cid:durableId="1101493710">
    <w:abstractNumId w:val="8"/>
  </w:num>
  <w:num w:numId="11" w16cid:durableId="1071191592">
    <w:abstractNumId w:val="3"/>
  </w:num>
  <w:num w:numId="12" w16cid:durableId="117728218">
    <w:abstractNumId w:val="2"/>
  </w:num>
  <w:num w:numId="13" w16cid:durableId="455949972">
    <w:abstractNumId w:val="1"/>
  </w:num>
  <w:num w:numId="14" w16cid:durableId="117861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BF"/>
    <w:rsid w:val="00010D5D"/>
    <w:rsid w:val="000313AB"/>
    <w:rsid w:val="00050F19"/>
    <w:rsid w:val="00051BA7"/>
    <w:rsid w:val="00072CE0"/>
    <w:rsid w:val="000A0759"/>
    <w:rsid w:val="00104891"/>
    <w:rsid w:val="0011013F"/>
    <w:rsid w:val="00111E54"/>
    <w:rsid w:val="00116E63"/>
    <w:rsid w:val="00133349"/>
    <w:rsid w:val="001360BE"/>
    <w:rsid w:val="00153403"/>
    <w:rsid w:val="00165FCF"/>
    <w:rsid w:val="00172EEA"/>
    <w:rsid w:val="00174FA6"/>
    <w:rsid w:val="00187CAD"/>
    <w:rsid w:val="001B21FC"/>
    <w:rsid w:val="001B44E5"/>
    <w:rsid w:val="001C062F"/>
    <w:rsid w:val="001E0100"/>
    <w:rsid w:val="001E146D"/>
    <w:rsid w:val="00224836"/>
    <w:rsid w:val="002719E2"/>
    <w:rsid w:val="002C59BC"/>
    <w:rsid w:val="002C6817"/>
    <w:rsid w:val="002E73D1"/>
    <w:rsid w:val="003439F6"/>
    <w:rsid w:val="0037233C"/>
    <w:rsid w:val="00373F44"/>
    <w:rsid w:val="003B7251"/>
    <w:rsid w:val="003E34E0"/>
    <w:rsid w:val="003E71BF"/>
    <w:rsid w:val="00403F20"/>
    <w:rsid w:val="004110CD"/>
    <w:rsid w:val="004376F4"/>
    <w:rsid w:val="0044580F"/>
    <w:rsid w:val="004B3011"/>
    <w:rsid w:val="004C01F1"/>
    <w:rsid w:val="004D3E99"/>
    <w:rsid w:val="004E0238"/>
    <w:rsid w:val="00514F03"/>
    <w:rsid w:val="00556B18"/>
    <w:rsid w:val="00577BA1"/>
    <w:rsid w:val="00583179"/>
    <w:rsid w:val="00583D8A"/>
    <w:rsid w:val="005B3077"/>
    <w:rsid w:val="005C55B0"/>
    <w:rsid w:val="006001A9"/>
    <w:rsid w:val="00622F1E"/>
    <w:rsid w:val="00636E7E"/>
    <w:rsid w:val="006D1389"/>
    <w:rsid w:val="006F6757"/>
    <w:rsid w:val="007434FB"/>
    <w:rsid w:val="007B3CEF"/>
    <w:rsid w:val="007C7A4B"/>
    <w:rsid w:val="00802A0A"/>
    <w:rsid w:val="00822B1D"/>
    <w:rsid w:val="00825845"/>
    <w:rsid w:val="008332A4"/>
    <w:rsid w:val="008747B9"/>
    <w:rsid w:val="00894BF0"/>
    <w:rsid w:val="008B69A5"/>
    <w:rsid w:val="008D49B1"/>
    <w:rsid w:val="008E0071"/>
    <w:rsid w:val="008F056F"/>
    <w:rsid w:val="00904043"/>
    <w:rsid w:val="009052AA"/>
    <w:rsid w:val="00952FF5"/>
    <w:rsid w:val="009845D0"/>
    <w:rsid w:val="00987BA1"/>
    <w:rsid w:val="009E2922"/>
    <w:rsid w:val="00A067D2"/>
    <w:rsid w:val="00A06D3C"/>
    <w:rsid w:val="00A86C0C"/>
    <w:rsid w:val="00AE0AAC"/>
    <w:rsid w:val="00AF4182"/>
    <w:rsid w:val="00B03984"/>
    <w:rsid w:val="00B33355"/>
    <w:rsid w:val="00B77714"/>
    <w:rsid w:val="00BE6528"/>
    <w:rsid w:val="00C05615"/>
    <w:rsid w:val="00C23C4F"/>
    <w:rsid w:val="00C409D9"/>
    <w:rsid w:val="00C42DE2"/>
    <w:rsid w:val="00C4404F"/>
    <w:rsid w:val="00C97104"/>
    <w:rsid w:val="00C97EC2"/>
    <w:rsid w:val="00CA7075"/>
    <w:rsid w:val="00CA7909"/>
    <w:rsid w:val="00CF0EA6"/>
    <w:rsid w:val="00CF2B9D"/>
    <w:rsid w:val="00D10A1F"/>
    <w:rsid w:val="00D23C2E"/>
    <w:rsid w:val="00D32E57"/>
    <w:rsid w:val="00D527F3"/>
    <w:rsid w:val="00D73BF4"/>
    <w:rsid w:val="00D81737"/>
    <w:rsid w:val="00D90D70"/>
    <w:rsid w:val="00DB398F"/>
    <w:rsid w:val="00DC58A9"/>
    <w:rsid w:val="00DD133E"/>
    <w:rsid w:val="00E049B3"/>
    <w:rsid w:val="00E06B3D"/>
    <w:rsid w:val="00E10C49"/>
    <w:rsid w:val="00E146FC"/>
    <w:rsid w:val="00E32285"/>
    <w:rsid w:val="00EE16FA"/>
    <w:rsid w:val="00F12EF8"/>
    <w:rsid w:val="00F41937"/>
    <w:rsid w:val="00F442D8"/>
    <w:rsid w:val="00F50C25"/>
    <w:rsid w:val="00F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BEA61"/>
  <w15:chartTrackingRefBased/>
  <w15:docId w15:val="{EF742936-60FD-4569-B4E9-405524D3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8A9"/>
    <w:pPr>
      <w:spacing w:line="240" w:lineRule="auto"/>
    </w:pPr>
    <w:rPr>
      <w:rFonts w:ascii="Arial" w:hAnsi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rsid w:val="003439F6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FFC000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rsid w:val="003439F6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FFC000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rsid w:val="00AE0AAC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FFC00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062F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FFC00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062F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FFC00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062F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FFC00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062F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FFC00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062F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FFC000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062F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FFC000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D00079Claim">
    <w:name w:val="[ID00079] Claim"/>
    <w:qFormat/>
    <w:rsid w:val="00A067D2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439F6"/>
    <w:rPr>
      <w:rFonts w:asciiTheme="majorHAnsi" w:eastAsiaTheme="majorEastAsia" w:hAnsiTheme="majorHAnsi" w:cstheme="majorBidi"/>
      <w:color w:val="FFC00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439F6"/>
    <w:rPr>
      <w:rFonts w:asciiTheme="majorHAnsi" w:eastAsiaTheme="majorEastAsia" w:hAnsiTheme="majorHAnsi" w:cstheme="majorBidi"/>
      <w:color w:val="FFC000"/>
      <w:sz w:val="26"/>
      <w:szCs w:val="26"/>
    </w:rPr>
  </w:style>
  <w:style w:type="paragraph" w:customStyle="1" w:styleId="ID00079Figure">
    <w:name w:val="[ID00079] Figure"/>
    <w:qFormat/>
    <w:rsid w:val="00A067D2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ID00079Paragraph">
    <w:name w:val="[ID00079] Paragraph"/>
    <w:qFormat/>
    <w:rsid w:val="00A067D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ID00079Subtitle1">
    <w:name w:val="[ID00079] Subtitle 1"/>
    <w:qFormat/>
    <w:rsid w:val="00A067D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eastAsia="zh-CN"/>
    </w:rPr>
  </w:style>
  <w:style w:type="paragraph" w:customStyle="1" w:styleId="ID00079Table">
    <w:name w:val="[ID00079] Table"/>
    <w:qFormat/>
    <w:rsid w:val="00A067D2"/>
    <w:pPr>
      <w:overflowPunct w:val="0"/>
      <w:spacing w:before="60" w:after="6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ID00079Title1">
    <w:name w:val="[ID00079] Title 1"/>
    <w:qFormat/>
    <w:rsid w:val="00A067D2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eastAsia="zh-CN"/>
    </w:rPr>
  </w:style>
  <w:style w:type="character" w:styleId="Eilutsnumeris">
    <w:name w:val="line number"/>
    <w:uiPriority w:val="99"/>
    <w:qFormat/>
    <w:rsid w:val="00A067D2"/>
    <w:rPr>
      <w:rFonts w:ascii="Times New Roman" w:hAnsi="Times New Roman" w:cstheme="minorBidi"/>
      <w:color w:val="000000"/>
      <w:sz w:val="20"/>
      <w:szCs w:val="20"/>
    </w:rPr>
  </w:style>
  <w:style w:type="character" w:styleId="Puslapionumeris">
    <w:name w:val="page number"/>
    <w:uiPriority w:val="99"/>
    <w:qFormat/>
    <w:rsid w:val="00A067D2"/>
    <w:rPr>
      <w:rFonts w:ascii="Arial" w:hAnsi="Arial" w:cstheme="minorBidi"/>
      <w:color w:val="000000"/>
      <w:sz w:val="24"/>
      <w:szCs w:val="24"/>
    </w:rPr>
  </w:style>
  <w:style w:type="paragraph" w:styleId="Antrats">
    <w:name w:val="header"/>
    <w:link w:val="AntratsDiagrama"/>
    <w:uiPriority w:val="99"/>
    <w:qFormat/>
    <w:rsid w:val="00A067D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24"/>
      <w:szCs w:val="24"/>
      <w:lang w:val="en-US"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AAC"/>
    <w:rPr>
      <w:rFonts w:asciiTheme="majorHAnsi" w:eastAsiaTheme="majorEastAsia" w:hAnsiTheme="majorHAnsi" w:cstheme="majorBidi"/>
      <w:color w:val="FFC000"/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A067D2"/>
    <w:rPr>
      <w:rFonts w:ascii="Arial" w:eastAsia="Times New Roman" w:hAnsi="Arial"/>
      <w:color w:val="000000"/>
      <w:sz w:val="24"/>
      <w:szCs w:val="24"/>
      <w:lang w:val="en-US" w:eastAsia="zh-CN"/>
    </w:rPr>
  </w:style>
  <w:style w:type="paragraph" w:styleId="Porat">
    <w:name w:val="footer"/>
    <w:basedOn w:val="prastasis"/>
    <w:link w:val="PoratDiagrama"/>
    <w:uiPriority w:val="99"/>
    <w:unhideWhenUsed/>
    <w:rsid w:val="00A067D2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67D2"/>
    <w:rPr>
      <w:rFonts w:ascii="Arial" w:hAnsi="Arial"/>
      <w:color w:val="FFC000"/>
      <w:sz w:val="24"/>
      <w:szCs w:val="24"/>
    </w:rPr>
  </w:style>
  <w:style w:type="paragraph" w:styleId="Pataisymai">
    <w:name w:val="Revision"/>
    <w:hidden/>
    <w:uiPriority w:val="99"/>
    <w:semiHidden/>
    <w:rsid w:val="00172EEA"/>
    <w:pPr>
      <w:spacing w:line="240" w:lineRule="auto"/>
    </w:pPr>
    <w:rPr>
      <w:rFonts w:ascii="Arial" w:hAnsi="Arial"/>
      <w:sz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062F"/>
    <w:rPr>
      <w:rFonts w:asciiTheme="majorHAnsi" w:eastAsiaTheme="majorEastAsia" w:hAnsiTheme="majorHAnsi" w:cstheme="majorBidi"/>
      <w:i/>
      <w:iCs/>
      <w:color w:val="FFC000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062F"/>
    <w:rPr>
      <w:rFonts w:asciiTheme="majorHAnsi" w:eastAsiaTheme="majorEastAsia" w:hAnsiTheme="majorHAnsi" w:cstheme="majorBidi"/>
      <w:color w:val="FFC000"/>
      <w:sz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062F"/>
    <w:rPr>
      <w:rFonts w:asciiTheme="majorHAnsi" w:eastAsiaTheme="majorEastAsia" w:hAnsiTheme="majorHAnsi" w:cstheme="majorBidi"/>
      <w:color w:val="FFC000"/>
      <w:sz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062F"/>
    <w:rPr>
      <w:rFonts w:asciiTheme="majorHAnsi" w:eastAsiaTheme="majorEastAsia" w:hAnsiTheme="majorHAnsi" w:cstheme="majorBidi"/>
      <w:i/>
      <w:iCs/>
      <w:color w:val="FFC000"/>
      <w:sz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062F"/>
    <w:rPr>
      <w:rFonts w:asciiTheme="majorHAnsi" w:eastAsiaTheme="majorEastAsia" w:hAnsiTheme="majorHAnsi" w:cstheme="majorBidi"/>
      <w:color w:val="FFC000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062F"/>
    <w:rPr>
      <w:rFonts w:asciiTheme="majorHAnsi" w:eastAsiaTheme="majorEastAsia" w:hAnsiTheme="majorHAnsi" w:cstheme="majorBidi"/>
      <w:i/>
      <w:iCs/>
      <w:color w:val="FFC000"/>
      <w:sz w:val="21"/>
      <w:szCs w:val="21"/>
    </w:rPr>
  </w:style>
  <w:style w:type="table" w:styleId="Lentelstinklelis">
    <w:name w:val="Table Grid"/>
    <w:basedOn w:val="prastojilentel"/>
    <w:uiPriority w:val="39"/>
    <w:rsid w:val="001C06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1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33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8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57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5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51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82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0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&amp;R">
  <a:themeElements>
    <a:clrScheme name="C&amp;R Colours">
      <a:dk1>
        <a:sysClr val="windowText" lastClr="000000"/>
      </a:dk1>
      <a:lt1>
        <a:sysClr val="window" lastClr="FFFFFF"/>
      </a:lt1>
      <a:dk2>
        <a:srgbClr val="5A5A5A"/>
      </a:dk2>
      <a:lt2>
        <a:srgbClr val="FFFFFF"/>
      </a:lt2>
      <a:accent1>
        <a:srgbClr val="00AEEF"/>
      </a:accent1>
      <a:accent2>
        <a:srgbClr val="EC008C"/>
      </a:accent2>
      <a:accent3>
        <a:srgbClr val="FFF200"/>
      </a:accent3>
      <a:accent4>
        <a:srgbClr val="00A651"/>
      </a:accent4>
      <a:accent5>
        <a:srgbClr val="2E3192"/>
      </a:accent5>
      <a:accent6>
        <a:srgbClr val="ED1C2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Document" ma:contentTypeID="0x010100135B922AF2AC164891C702DE1330D2FC001E28E254753DD349B466E21ED647E219" ma:contentTypeVersion="8" ma:contentTypeDescription="Content type for matter documents" ma:contentTypeScope="" ma:versionID="52b5c339811482dd1ef298025a7b89e2">
  <xsd:schema xmlns:xsd="http://www.w3.org/2001/XMLSchema" xmlns:xs="http://www.w3.org/2001/XMLSchema" xmlns:p="http://schemas.microsoft.com/office/2006/metadata/properties" xmlns:ns2="96807c9e-d7ba-4c54-a296-152e3b2e5092" targetNamespace="http://schemas.microsoft.com/office/2006/metadata/properties" ma:root="true" ma:fieldsID="fbbd33aed501b3a6685eeddd497671c9" ns2:_="">
    <xsd:import namespace="96807c9e-d7ba-4c54-a296-152e3b2e5092"/>
    <xsd:element name="properties">
      <xsd:complexType>
        <xsd:sequence>
          <xsd:element name="documentManagement">
            <xsd:complexType>
              <xsd:all>
                <xsd:element ref="ns2:a9307f6fc26149178bb254272ed6ae14" minOccurs="0"/>
                <xsd:element ref="ns2:TaxCatchAll" minOccurs="0"/>
                <xsd:element ref="ns2:TaxCatchAllLabel" minOccurs="0"/>
                <xsd:element ref="ns2:l7f0b7ceb408481da53cab9309fe268e" minOccurs="0"/>
                <xsd:element ref="ns2:Source" minOccurs="0"/>
                <xsd:element ref="ns2:LetterDate" minOccurs="0"/>
                <xsd:element ref="ns2:Addressee" minOccurs="0"/>
                <xsd:element ref="ns2:Workflow" minOccurs="0"/>
                <xsd:element ref="ns2:CROrgFileSize" minOccurs="0"/>
                <xsd:element ref="ns2:Case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7c9e-d7ba-4c54-a296-152e3b2e5092" elementFormDefault="qualified">
    <xsd:import namespace="http://schemas.microsoft.com/office/2006/documentManagement/types"/>
    <xsd:import namespace="http://schemas.microsoft.com/office/infopath/2007/PartnerControls"/>
    <xsd:element name="a9307f6fc26149178bb254272ed6ae14" ma:index="8" ma:taxonomy="true" ma:internalName="a9307f6fc26149178bb254272ed6ae14" ma:taxonomyFieldName="Pin" ma:displayName="Pin" ma:readOnly="false" ma:default="1;#Working Documents|3b24f58e-ac8b-4418-9f36-1bda3e4b32cc" ma:fieldId="{a9307f6f-c261-4917-8bb2-54272ed6ae14}" ma:sspId="a19bcac2-5fab-42a9-853e-6a620f153b96" ma:termSetId="e165c4f7-1b5e-444e-b4de-91a68cedbc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dcf38-7658-4c71-b7d4-efe5d658c414}" ma:internalName="TaxCatchAll" ma:showField="CatchAllData" ma:web="bf1063cc-1752-49d5-b9b6-3e5a5be45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dcf38-7658-4c71-b7d4-efe5d658c414}" ma:internalName="TaxCatchAllLabel" ma:readOnly="true" ma:showField="CatchAllDataLabel" ma:web="bf1063cc-1752-49d5-b9b6-3e5a5be45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7f0b7ceb408481da53cab9309fe268e" ma:index="12" nillable="true" ma:taxonomy="true" ma:internalName="l7f0b7ceb408481da53cab9309fe268e" ma:taxonomyFieldName="DocumentType" ma:displayName="Document Type" ma:default="2;#Not specified|d1dec96c-fe53-41dc-8e2d-85d83cab0fe6" ma:fieldId="{57f0b7ce-b408-481d-a53c-ab9309fe268e}" ma:sspId="a19bcac2-5fab-42a9-853e-6a620f153b96" ma:termSetId="f79381bf-77ba-4582-b691-676886ae4f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urce" ma:index="14" nillable="true" ma:displayName="Source" ma:default="Internal" ma:description="" ma:internalName="Source">
      <xsd:simpleType>
        <xsd:restriction base="dms:Choice">
          <xsd:enumeration value="Internal"/>
          <xsd:enumeration value="External"/>
        </xsd:restriction>
      </xsd:simpleType>
    </xsd:element>
    <xsd:element name="LetterDate" ma:index="15" nillable="true" ma:displayName="Correspondence Date" ma:default="[today]" ma:format="DateTime" ma:internalName="LetterDate" ma:readOnly="false">
      <xsd:simpleType>
        <xsd:restriction base="dms:DateTime"/>
      </xsd:simpleType>
    </xsd:element>
    <xsd:element name="Addressee" ma:index="16" nillable="true" ma:displayName="Addressee" ma:description="" ma:internalName="Addressee">
      <xsd:simpleType>
        <xsd:restriction base="dms:Text"/>
      </xsd:simpleType>
    </xsd:element>
    <xsd:element name="Workflow" ma:index="17" nillable="true" ma:displayName="Workflow" ma:internalName="Workflow">
      <xsd:simpleType>
        <xsd:restriction base="dms:Text">
          <xsd:maxLength value="255"/>
        </xsd:restriction>
      </xsd:simpleType>
    </xsd:element>
    <xsd:element name="CROrgFileSize" ma:index="18" nillable="true" ma:displayName="CR Org File Size" ma:hidden="true" ma:internalName="CROrgFileSize">
      <xsd:simpleType>
        <xsd:restriction base="dms:Number"/>
      </xsd:simpleType>
    </xsd:element>
    <xsd:element name="CaseRef" ma:index="19" nillable="true" ma:displayName="CaseRef" ma:internalName="CaseRef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9307f6fc26149178bb254272ed6ae14 xmlns="96807c9e-d7ba-4c54-a296-152e3b2e50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3b24f58e-ac8b-4418-9f36-1bda3e4b32cc</TermId>
        </TermInfo>
      </Terms>
    </a9307f6fc26149178bb254272ed6ae14>
    <Source xmlns="96807c9e-d7ba-4c54-a296-152e3b2e5092">Internal</Source>
    <l7f0b7ceb408481da53cab9309fe268e xmlns="96807c9e-d7ba-4c54-a296-152e3b2e50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d1dec96c-fe53-41dc-8e2d-85d83cab0fe6</TermId>
        </TermInfo>
      </Terms>
    </l7f0b7ceb408481da53cab9309fe268e>
    <TaxCatchAll xmlns="96807c9e-d7ba-4c54-a296-152e3b2e5092">
      <Value>2</Value>
      <Value>1</Value>
    </TaxCatchAll>
    <LetterDate xmlns="96807c9e-d7ba-4c54-a296-152e3b2e5092">2021-03-16T13:34:12+00:00</LetterDate>
    <CaseRef xmlns="96807c9e-d7ba-4c54-a296-152e3b2e5092">P078797EP</CaseRef>
    <Addressee xmlns="96807c9e-d7ba-4c54-a296-152e3b2e5092" xsi:nil="true"/>
    <CROrgFileSize xmlns="96807c9e-d7ba-4c54-a296-152e3b2e5092" xsi:nil="true"/>
    <Workflow xmlns="96807c9e-d7ba-4c54-a296-152e3b2e50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19bcac2-5fab-42a9-853e-6a620f153b96" ContentTypeId="0x010100135B922AF2AC164891C702DE1330D2FC" PreviousValue="false"/>
</file>

<file path=customXml/itemProps1.xml><?xml version="1.0" encoding="utf-8"?>
<ds:datastoreItem xmlns:ds="http://schemas.openxmlformats.org/officeDocument/2006/customXml" ds:itemID="{01F43FBF-6B24-4631-8CBD-78E494278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7c9e-d7ba-4c54-a296-152e3b2e5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CD18E-EDEB-49DF-B8CD-5F3227AAD47A}">
  <ds:schemaRefs>
    <ds:schemaRef ds:uri="http://schemas.microsoft.com/office/2006/metadata/properties"/>
    <ds:schemaRef ds:uri="http://schemas.microsoft.com/office/infopath/2007/PartnerControls"/>
    <ds:schemaRef ds:uri="96807c9e-d7ba-4c54-a296-152e3b2e5092"/>
  </ds:schemaRefs>
</ds:datastoreItem>
</file>

<file path=customXml/itemProps3.xml><?xml version="1.0" encoding="utf-8"?>
<ds:datastoreItem xmlns:ds="http://schemas.openxmlformats.org/officeDocument/2006/customXml" ds:itemID="{346F14CD-D440-4665-AE84-DA1A31BD35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52521-C055-4B27-B35E-73F4336E91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2D2CA0-8A51-40FF-935C-AE4D3004950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1569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Carpmaels &amp; Ransford LLP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 Hengrung</dc:creator>
  <cp:keywords/>
  <dc:description>SPECIFICATION COMPLETED !
12.01.16</dc:description>
  <cp:lastModifiedBy>Rasa Gurčytė</cp:lastModifiedBy>
  <cp:revision>5</cp:revision>
  <dcterms:created xsi:type="dcterms:W3CDTF">2026-03-03T12:05:00Z</dcterms:created>
  <dcterms:modified xsi:type="dcterms:W3CDTF">2026-03-06T12:04:00Z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0x010100135B922AF2AC164891C702DE1330D2FC001E28E254753DD349B466E21ED647E219</vt:lpwstr>
  </property>
  <property fmtid="{D5CDD505-2E9C-101B-9397-08002B2CF9AE}" pid="3" name="Pin">
    <vt:lpwstr>1;#Working Documents|3b24f58e-ac8b-4418-9f36-1bda3e4b32cc</vt:lpwstr>
  </property>
  <property fmtid="{D5CDD505-2E9C-101B-9397-08002B2CF9AE}" pid="4" name="DocumentType">
    <vt:lpwstr>2;#Not specified|d1dec96c-fe53-41dc-8e2d-85d83cab0fe6</vt:lpwstr>
  </property>
  <property fmtid="{D5CDD505-2E9C-101B-9397-08002B2CF9AE}" pid="5" name="_docset_NoMedatataSyncRequired">
    <vt:lpwstr>False</vt:lpwstr>
  </property>
</Properties>
</file>