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A58D9" w14:textId="77777777" w:rsidR="00A06577" w:rsidRPr="001945A9" w:rsidRDefault="0010397E" w:rsidP="001945A9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1945A9">
        <w:rPr>
          <w:rFonts w:ascii="Helvetica" w:hAnsi="Helvetica" w:cs="Helvetica"/>
          <w:sz w:val="20"/>
          <w:szCs w:val="24"/>
        </w:rPr>
        <w:t>1. Farmacinė vaisto forma, apimanti:</w:t>
      </w:r>
    </w:p>
    <w:p w14:paraId="4B1F56D2" w14:textId="77777777" w:rsidR="00A22171" w:rsidRPr="001945A9" w:rsidRDefault="0010397E" w:rsidP="001945A9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proofErr w:type="spellStart"/>
      <w:r w:rsidRPr="001945A9">
        <w:rPr>
          <w:rFonts w:ascii="Helvetica" w:hAnsi="Helvetica" w:cs="Helvetica"/>
          <w:sz w:val="20"/>
          <w:szCs w:val="24"/>
        </w:rPr>
        <w:t>chinolono</w:t>
      </w:r>
      <w:proofErr w:type="spellEnd"/>
      <w:r w:rsidRPr="001945A9">
        <w:rPr>
          <w:rFonts w:ascii="Helvetica" w:hAnsi="Helvetica" w:cs="Helvetica"/>
          <w:sz w:val="20"/>
          <w:szCs w:val="24"/>
        </w:rPr>
        <w:t xml:space="preserve"> junginį </w:t>
      </w:r>
      <w:r w:rsidR="00A06577" w:rsidRPr="001945A9">
        <w:rPr>
          <w:rFonts w:ascii="Helvetica" w:hAnsi="Helvetica" w:cs="Helvetica"/>
          <w:sz w:val="20"/>
          <w:szCs w:val="24"/>
        </w:rPr>
        <w:t>1-(6-amino-3,5-difluorp</w:t>
      </w:r>
      <w:r w:rsidRPr="001945A9">
        <w:rPr>
          <w:rFonts w:ascii="Helvetica" w:hAnsi="Helvetica" w:cs="Helvetica"/>
          <w:sz w:val="20"/>
          <w:szCs w:val="24"/>
        </w:rPr>
        <w:t>i</w:t>
      </w:r>
      <w:r w:rsidR="00A06577" w:rsidRPr="001945A9">
        <w:rPr>
          <w:rFonts w:ascii="Helvetica" w:hAnsi="Helvetica" w:cs="Helvetica"/>
          <w:sz w:val="20"/>
          <w:szCs w:val="24"/>
        </w:rPr>
        <w:t>ridin-2-</w:t>
      </w:r>
      <w:r w:rsidRPr="001945A9">
        <w:rPr>
          <w:rFonts w:ascii="Helvetica" w:hAnsi="Helvetica" w:cs="Helvetica"/>
          <w:sz w:val="20"/>
          <w:szCs w:val="24"/>
        </w:rPr>
        <w:t>i</w:t>
      </w:r>
      <w:r w:rsidR="00A06577" w:rsidRPr="001945A9">
        <w:rPr>
          <w:rFonts w:ascii="Helvetica" w:hAnsi="Helvetica" w:cs="Helvetica"/>
          <w:sz w:val="20"/>
          <w:szCs w:val="24"/>
        </w:rPr>
        <w:t>l)-8-chlor-6-fluor-7-(3-h</w:t>
      </w:r>
      <w:r w:rsidRPr="001945A9">
        <w:rPr>
          <w:rFonts w:ascii="Helvetica" w:hAnsi="Helvetica" w:cs="Helvetica"/>
          <w:sz w:val="20"/>
          <w:szCs w:val="24"/>
        </w:rPr>
        <w:t>i</w:t>
      </w:r>
      <w:r w:rsidR="00A06577" w:rsidRPr="001945A9">
        <w:rPr>
          <w:rFonts w:ascii="Helvetica" w:hAnsi="Helvetica" w:cs="Helvetica"/>
          <w:sz w:val="20"/>
          <w:szCs w:val="24"/>
        </w:rPr>
        <w:t>dro</w:t>
      </w:r>
      <w:r w:rsidRPr="001945A9">
        <w:rPr>
          <w:rFonts w:ascii="Helvetica" w:hAnsi="Helvetica" w:cs="Helvetica"/>
          <w:sz w:val="20"/>
          <w:szCs w:val="24"/>
        </w:rPr>
        <w:t>ksi</w:t>
      </w:r>
      <w:r w:rsidR="00A06577" w:rsidRPr="001945A9">
        <w:rPr>
          <w:rFonts w:ascii="Helvetica" w:hAnsi="Helvetica" w:cs="Helvetica"/>
          <w:sz w:val="20"/>
          <w:szCs w:val="24"/>
        </w:rPr>
        <w:t>azetidin-1-</w:t>
      </w:r>
      <w:r w:rsidRPr="001945A9">
        <w:rPr>
          <w:rFonts w:ascii="Helvetica" w:hAnsi="Helvetica" w:cs="Helvetica"/>
          <w:sz w:val="20"/>
          <w:szCs w:val="24"/>
        </w:rPr>
        <w:t>i</w:t>
      </w:r>
      <w:r w:rsidR="00A06577" w:rsidRPr="001945A9">
        <w:rPr>
          <w:rFonts w:ascii="Helvetica" w:hAnsi="Helvetica" w:cs="Helvetica"/>
          <w:sz w:val="20"/>
          <w:szCs w:val="24"/>
        </w:rPr>
        <w:t>l)-4-o</w:t>
      </w:r>
      <w:r w:rsidRPr="001945A9">
        <w:rPr>
          <w:rFonts w:ascii="Helvetica" w:hAnsi="Helvetica" w:cs="Helvetica"/>
          <w:sz w:val="20"/>
          <w:szCs w:val="24"/>
        </w:rPr>
        <w:t>ks</w:t>
      </w:r>
      <w:r w:rsidR="00A06577" w:rsidRPr="001945A9">
        <w:rPr>
          <w:rFonts w:ascii="Helvetica" w:hAnsi="Helvetica" w:cs="Helvetica"/>
          <w:sz w:val="20"/>
          <w:szCs w:val="24"/>
        </w:rPr>
        <w:t>o-1,4-dih</w:t>
      </w:r>
      <w:r w:rsidRPr="001945A9">
        <w:rPr>
          <w:rFonts w:ascii="Helvetica" w:hAnsi="Helvetica" w:cs="Helvetica"/>
          <w:sz w:val="20"/>
          <w:szCs w:val="24"/>
        </w:rPr>
        <w:t>i</w:t>
      </w:r>
      <w:r w:rsidR="00A06577" w:rsidRPr="001945A9">
        <w:rPr>
          <w:rFonts w:ascii="Helvetica" w:hAnsi="Helvetica" w:cs="Helvetica"/>
          <w:sz w:val="20"/>
          <w:szCs w:val="24"/>
        </w:rPr>
        <w:t>dro</w:t>
      </w:r>
      <w:r w:rsidR="00A22171" w:rsidRPr="001945A9">
        <w:rPr>
          <w:rFonts w:ascii="Helvetica" w:hAnsi="Helvetica" w:cs="Helvetica"/>
          <w:sz w:val="20"/>
          <w:szCs w:val="24"/>
        </w:rPr>
        <w:t>ch</w:t>
      </w:r>
      <w:r w:rsidR="00A06577" w:rsidRPr="001945A9">
        <w:rPr>
          <w:rFonts w:ascii="Helvetica" w:hAnsi="Helvetica" w:cs="Helvetica"/>
          <w:sz w:val="20"/>
          <w:szCs w:val="24"/>
        </w:rPr>
        <w:t>inolin-3-</w:t>
      </w:r>
      <w:r w:rsidR="00A22171" w:rsidRPr="001945A9">
        <w:rPr>
          <w:rFonts w:ascii="Helvetica" w:hAnsi="Helvetica" w:cs="Helvetica"/>
          <w:sz w:val="20"/>
          <w:szCs w:val="24"/>
        </w:rPr>
        <w:t>k</w:t>
      </w:r>
      <w:r w:rsidR="00A06577" w:rsidRPr="001945A9">
        <w:rPr>
          <w:rFonts w:ascii="Helvetica" w:hAnsi="Helvetica" w:cs="Helvetica"/>
          <w:sz w:val="20"/>
          <w:szCs w:val="24"/>
        </w:rPr>
        <w:t>arbo</w:t>
      </w:r>
      <w:r w:rsidR="00A22171" w:rsidRPr="001945A9">
        <w:rPr>
          <w:rFonts w:ascii="Helvetica" w:hAnsi="Helvetica" w:cs="Helvetica"/>
          <w:sz w:val="20"/>
          <w:szCs w:val="24"/>
        </w:rPr>
        <w:t xml:space="preserve">ksirūgštį arba farmaciniu požiūriu priimtiną jo druską arba esterį, turintį mažiau nei maždaug </w:t>
      </w:r>
      <w:r w:rsidR="00A06577" w:rsidRPr="001945A9">
        <w:rPr>
          <w:rFonts w:ascii="Helvetica" w:hAnsi="Helvetica" w:cs="Helvetica"/>
          <w:sz w:val="20"/>
          <w:szCs w:val="24"/>
        </w:rPr>
        <w:t>0</w:t>
      </w:r>
      <w:r w:rsidR="00A22171" w:rsidRPr="001945A9">
        <w:rPr>
          <w:rFonts w:ascii="Helvetica" w:hAnsi="Helvetica" w:cs="Helvetica"/>
          <w:sz w:val="20"/>
          <w:szCs w:val="24"/>
        </w:rPr>
        <w:t>,</w:t>
      </w:r>
      <w:r w:rsidR="00A06577" w:rsidRPr="001945A9">
        <w:rPr>
          <w:rFonts w:ascii="Helvetica" w:hAnsi="Helvetica" w:cs="Helvetica"/>
          <w:sz w:val="20"/>
          <w:szCs w:val="24"/>
        </w:rPr>
        <w:t>40</w:t>
      </w:r>
      <w:r w:rsidR="00A22171" w:rsidRPr="001945A9">
        <w:rPr>
          <w:rFonts w:ascii="Helvetica" w:hAnsi="Helvetica" w:cs="Helvetica"/>
          <w:sz w:val="20"/>
          <w:szCs w:val="24"/>
        </w:rPr>
        <w:t xml:space="preserve"> </w:t>
      </w:r>
      <w:r w:rsidR="00A06577" w:rsidRPr="001945A9">
        <w:rPr>
          <w:rFonts w:ascii="Helvetica" w:hAnsi="Helvetica" w:cs="Helvetica"/>
          <w:sz w:val="20"/>
          <w:szCs w:val="24"/>
        </w:rPr>
        <w:t xml:space="preserve">% </w:t>
      </w:r>
      <w:proofErr w:type="spellStart"/>
      <w:r w:rsidR="00A22171" w:rsidRPr="001945A9">
        <w:rPr>
          <w:rFonts w:ascii="Helvetica" w:hAnsi="Helvetica" w:cs="Helvetica"/>
          <w:sz w:val="20"/>
          <w:szCs w:val="24"/>
        </w:rPr>
        <w:t>chinolono</w:t>
      </w:r>
      <w:proofErr w:type="spellEnd"/>
      <w:r w:rsidR="00A22171" w:rsidRPr="001945A9">
        <w:rPr>
          <w:rFonts w:ascii="Helvetica" w:hAnsi="Helvetica" w:cs="Helvetica"/>
          <w:sz w:val="20"/>
          <w:szCs w:val="24"/>
        </w:rPr>
        <w:t xml:space="preserve"> junginio </w:t>
      </w:r>
      <w:proofErr w:type="spellStart"/>
      <w:r w:rsidR="00A22171" w:rsidRPr="001945A9">
        <w:rPr>
          <w:rFonts w:ascii="Helvetica" w:hAnsi="Helvetica" w:cs="Helvetica"/>
          <w:sz w:val="20"/>
          <w:szCs w:val="24"/>
        </w:rPr>
        <w:t>dimerinės</w:t>
      </w:r>
      <w:proofErr w:type="spellEnd"/>
      <w:r w:rsidR="00A22171" w:rsidRPr="001945A9">
        <w:rPr>
          <w:rFonts w:ascii="Helvetica" w:hAnsi="Helvetica" w:cs="Helvetica"/>
          <w:sz w:val="20"/>
          <w:szCs w:val="24"/>
        </w:rPr>
        <w:t xml:space="preserve"> priemaišos; ir, pasirinktinai, farmaciniu požiūriu priimtiną nešiklį;</w:t>
      </w:r>
    </w:p>
    <w:p w14:paraId="0C5295E7" w14:textId="77777777" w:rsidR="00A22171" w:rsidRPr="001945A9" w:rsidRDefault="00A22171" w:rsidP="001945A9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1945A9">
        <w:rPr>
          <w:rFonts w:ascii="Helvetica" w:hAnsi="Helvetica" w:cs="Helvetica"/>
          <w:sz w:val="20"/>
          <w:szCs w:val="24"/>
        </w:rPr>
        <w:t xml:space="preserve">kur </w:t>
      </w:r>
      <w:proofErr w:type="spellStart"/>
      <w:r w:rsidRPr="001945A9">
        <w:rPr>
          <w:rFonts w:ascii="Helvetica" w:hAnsi="Helvetica" w:cs="Helvetica"/>
          <w:sz w:val="20"/>
          <w:szCs w:val="24"/>
        </w:rPr>
        <w:t>chinolono</w:t>
      </w:r>
      <w:proofErr w:type="spellEnd"/>
      <w:r w:rsidRPr="001945A9">
        <w:rPr>
          <w:rFonts w:ascii="Helvetica" w:hAnsi="Helvetica" w:cs="Helvetica"/>
          <w:sz w:val="20"/>
          <w:szCs w:val="24"/>
        </w:rPr>
        <w:t xml:space="preserve"> junginio </w:t>
      </w:r>
      <w:proofErr w:type="spellStart"/>
      <w:r w:rsidRPr="001945A9">
        <w:rPr>
          <w:rFonts w:ascii="Helvetica" w:hAnsi="Helvetica" w:cs="Helvetica"/>
          <w:sz w:val="20"/>
          <w:szCs w:val="24"/>
        </w:rPr>
        <w:t>dimerinė</w:t>
      </w:r>
      <w:proofErr w:type="spellEnd"/>
      <w:r w:rsidRPr="001945A9">
        <w:rPr>
          <w:rFonts w:ascii="Helvetica" w:hAnsi="Helvetica" w:cs="Helvetica"/>
          <w:sz w:val="20"/>
          <w:szCs w:val="24"/>
        </w:rPr>
        <w:t xml:space="preserve"> priemaiša yra </w:t>
      </w:r>
      <w:r w:rsidR="00A06577" w:rsidRPr="001945A9">
        <w:rPr>
          <w:rFonts w:ascii="Helvetica" w:hAnsi="Helvetica" w:cs="Helvetica"/>
          <w:sz w:val="20"/>
          <w:szCs w:val="24"/>
        </w:rPr>
        <w:t>1-amino-3-(azetidin-3-</w:t>
      </w:r>
      <w:r w:rsidRPr="001945A9">
        <w:rPr>
          <w:rFonts w:ascii="Helvetica" w:hAnsi="Helvetica" w:cs="Helvetica"/>
          <w:sz w:val="20"/>
          <w:szCs w:val="24"/>
        </w:rPr>
        <w:t>i</w:t>
      </w:r>
      <w:r w:rsidR="00A06577" w:rsidRPr="001945A9">
        <w:rPr>
          <w:rFonts w:ascii="Helvetica" w:hAnsi="Helvetica" w:cs="Helvetica"/>
          <w:sz w:val="20"/>
          <w:szCs w:val="24"/>
        </w:rPr>
        <w:t>lo</w:t>
      </w:r>
      <w:r w:rsidRPr="001945A9">
        <w:rPr>
          <w:rFonts w:ascii="Helvetica" w:hAnsi="Helvetica" w:cs="Helvetica"/>
          <w:sz w:val="20"/>
          <w:szCs w:val="24"/>
        </w:rPr>
        <w:t>ksi</w:t>
      </w:r>
      <w:r w:rsidR="00A06577" w:rsidRPr="001945A9">
        <w:rPr>
          <w:rFonts w:ascii="Helvetica" w:hAnsi="Helvetica" w:cs="Helvetica"/>
          <w:sz w:val="20"/>
          <w:szCs w:val="24"/>
        </w:rPr>
        <w:t>)-propan-2-ol-bis(N,N’-</w:t>
      </w:r>
      <w:proofErr w:type="spellStart"/>
      <w:r w:rsidR="005647A0" w:rsidRPr="001945A9">
        <w:rPr>
          <w:rFonts w:ascii="Helvetica" w:hAnsi="Helvetica" w:cs="Helvetica"/>
          <w:sz w:val="20"/>
          <w:szCs w:val="24"/>
        </w:rPr>
        <w:t>ch</w:t>
      </w:r>
      <w:r w:rsidR="00A06577" w:rsidRPr="001945A9">
        <w:rPr>
          <w:rFonts w:ascii="Helvetica" w:hAnsi="Helvetica" w:cs="Helvetica"/>
          <w:sz w:val="20"/>
          <w:szCs w:val="24"/>
        </w:rPr>
        <w:t>inolon</w:t>
      </w:r>
      <w:r w:rsidRPr="001945A9">
        <w:rPr>
          <w:rFonts w:ascii="Helvetica" w:hAnsi="Helvetica" w:cs="Helvetica"/>
          <w:sz w:val="20"/>
          <w:szCs w:val="24"/>
        </w:rPr>
        <w:t>o</w:t>
      </w:r>
      <w:proofErr w:type="spellEnd"/>
      <w:r w:rsidRPr="001945A9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1945A9">
        <w:rPr>
          <w:rFonts w:ascii="Helvetica" w:hAnsi="Helvetica" w:cs="Helvetica"/>
          <w:sz w:val="20"/>
          <w:szCs w:val="24"/>
        </w:rPr>
        <w:t>karboksirūgštis</w:t>
      </w:r>
      <w:proofErr w:type="spellEnd"/>
      <w:r w:rsidR="00A06577" w:rsidRPr="001945A9">
        <w:rPr>
          <w:rFonts w:ascii="Helvetica" w:hAnsi="Helvetica" w:cs="Helvetica"/>
          <w:sz w:val="20"/>
          <w:szCs w:val="24"/>
        </w:rPr>
        <w:t xml:space="preserve">) </w:t>
      </w:r>
      <w:r w:rsidRPr="001945A9">
        <w:rPr>
          <w:rFonts w:ascii="Helvetica" w:hAnsi="Helvetica" w:cs="Helvetica"/>
          <w:sz w:val="20"/>
          <w:szCs w:val="24"/>
        </w:rPr>
        <w:t>arba farmaciniu požiūriu priimtina jo druska arba esteris; ir kur vaisto forma yra sukomponuota intraveniniam įvedimui arba geriamajam vartojimui.</w:t>
      </w:r>
    </w:p>
    <w:p w14:paraId="0C2EAAE9" w14:textId="77777777" w:rsidR="001945A9" w:rsidRPr="001945A9" w:rsidRDefault="001945A9" w:rsidP="001945A9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574D69B3" w14:textId="77777777" w:rsidR="00A06577" w:rsidRPr="001945A9" w:rsidRDefault="00A22171" w:rsidP="001945A9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1945A9">
        <w:rPr>
          <w:rFonts w:ascii="Helvetica" w:hAnsi="Helvetica" w:cs="Helvetica"/>
          <w:sz w:val="20"/>
          <w:szCs w:val="24"/>
        </w:rPr>
        <w:t>2. Farmacinė vaisto forma pagal 1 punktą, kur farmaciniu požiūriu priimtina druska yra N-</w:t>
      </w:r>
      <w:proofErr w:type="spellStart"/>
      <w:r w:rsidRPr="001945A9">
        <w:rPr>
          <w:rFonts w:ascii="Helvetica" w:hAnsi="Helvetica" w:cs="Helvetica"/>
          <w:sz w:val="20"/>
          <w:szCs w:val="24"/>
        </w:rPr>
        <w:t>metil</w:t>
      </w:r>
      <w:proofErr w:type="spellEnd"/>
      <w:r w:rsidRPr="001945A9">
        <w:rPr>
          <w:rFonts w:ascii="Helvetica" w:hAnsi="Helvetica" w:cs="Helvetica"/>
          <w:sz w:val="20"/>
          <w:szCs w:val="24"/>
        </w:rPr>
        <w:t>-D-</w:t>
      </w:r>
      <w:proofErr w:type="spellStart"/>
      <w:r w:rsidRPr="001945A9">
        <w:rPr>
          <w:rFonts w:ascii="Helvetica" w:hAnsi="Helvetica" w:cs="Helvetica"/>
          <w:sz w:val="20"/>
          <w:szCs w:val="24"/>
        </w:rPr>
        <w:t>gliukamino</w:t>
      </w:r>
      <w:proofErr w:type="spellEnd"/>
      <w:r w:rsidRPr="001945A9">
        <w:rPr>
          <w:rFonts w:ascii="Helvetica" w:hAnsi="Helvetica" w:cs="Helvetica"/>
          <w:sz w:val="20"/>
          <w:szCs w:val="24"/>
        </w:rPr>
        <w:t>.</w:t>
      </w:r>
    </w:p>
    <w:p w14:paraId="6661DDA8" w14:textId="77777777" w:rsidR="001945A9" w:rsidRPr="001945A9" w:rsidRDefault="001945A9" w:rsidP="001945A9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4FDCED5D" w14:textId="1756EBAA" w:rsidR="00A22171" w:rsidRPr="001945A9" w:rsidRDefault="00A22171" w:rsidP="001945A9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1945A9">
        <w:rPr>
          <w:rFonts w:ascii="Helvetica" w:hAnsi="Helvetica" w:cs="Helvetica"/>
          <w:sz w:val="20"/>
          <w:szCs w:val="24"/>
        </w:rPr>
        <w:t xml:space="preserve">3. Farmacinė vaisto forma pagal bet kurį iš 1-2 punktą, turinti mažiau nei maždaug 0,35 % </w:t>
      </w:r>
      <w:proofErr w:type="spellStart"/>
      <w:r w:rsidRPr="001945A9">
        <w:rPr>
          <w:rFonts w:ascii="Helvetica" w:hAnsi="Helvetica" w:cs="Helvetica"/>
          <w:sz w:val="20"/>
          <w:szCs w:val="24"/>
        </w:rPr>
        <w:t>dimerinės</w:t>
      </w:r>
      <w:proofErr w:type="spellEnd"/>
      <w:r w:rsidRPr="001945A9">
        <w:rPr>
          <w:rFonts w:ascii="Helvetica" w:hAnsi="Helvetica" w:cs="Helvetica"/>
          <w:sz w:val="20"/>
          <w:szCs w:val="24"/>
        </w:rPr>
        <w:t xml:space="preserve"> priemaišos, pasirinktinai, mažiau nei maždaug 0,30 %, pasirinktinai, mažiau nei maždaug 0,</w:t>
      </w:r>
      <w:r w:rsidR="00052E2B" w:rsidRPr="001945A9">
        <w:rPr>
          <w:rFonts w:ascii="Helvetica" w:hAnsi="Helvetica" w:cs="Helvetica"/>
          <w:sz w:val="20"/>
          <w:szCs w:val="24"/>
        </w:rPr>
        <w:t>25</w:t>
      </w:r>
      <w:r w:rsidRPr="001945A9">
        <w:rPr>
          <w:rFonts w:ascii="Helvetica" w:hAnsi="Helvetica" w:cs="Helvetica"/>
          <w:sz w:val="20"/>
          <w:szCs w:val="24"/>
        </w:rPr>
        <w:t xml:space="preserve"> %, pasirinktinai, mažiau nei maždaug 0,</w:t>
      </w:r>
      <w:r w:rsidR="00052E2B" w:rsidRPr="001945A9">
        <w:rPr>
          <w:rFonts w:ascii="Helvetica" w:hAnsi="Helvetica" w:cs="Helvetica"/>
          <w:sz w:val="20"/>
          <w:szCs w:val="24"/>
        </w:rPr>
        <w:t>2</w:t>
      </w:r>
      <w:r w:rsidRPr="001945A9">
        <w:rPr>
          <w:rFonts w:ascii="Helvetica" w:hAnsi="Helvetica" w:cs="Helvetica"/>
          <w:sz w:val="20"/>
          <w:szCs w:val="24"/>
        </w:rPr>
        <w:t>0 %</w:t>
      </w:r>
      <w:r w:rsidR="00052E2B" w:rsidRPr="001945A9">
        <w:rPr>
          <w:rFonts w:ascii="Helvetica" w:hAnsi="Helvetica" w:cs="Helvetica"/>
          <w:sz w:val="20"/>
          <w:szCs w:val="24"/>
        </w:rPr>
        <w:t>.</w:t>
      </w:r>
      <w:r w:rsidR="001945A9" w:rsidRPr="001945A9">
        <w:rPr>
          <w:rFonts w:ascii="Helvetica" w:hAnsi="Helvetica" w:cs="Helvetica"/>
          <w:sz w:val="20"/>
          <w:szCs w:val="24"/>
        </w:rPr>
        <w:t xml:space="preserve"> </w:t>
      </w:r>
    </w:p>
    <w:p w14:paraId="2634C968" w14:textId="77777777" w:rsidR="001945A9" w:rsidRPr="001945A9" w:rsidRDefault="001945A9" w:rsidP="001945A9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698AF3DB" w14:textId="77777777" w:rsidR="00A22171" w:rsidRPr="001945A9" w:rsidRDefault="00052E2B" w:rsidP="001945A9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1945A9">
        <w:rPr>
          <w:rFonts w:ascii="Helvetica" w:hAnsi="Helvetica" w:cs="Helvetica"/>
          <w:sz w:val="20"/>
          <w:szCs w:val="24"/>
        </w:rPr>
        <w:t>4. Farmacinė vaisto forma pagal bet kurį iš 1-3 punktą, sukomponuota intraveniniam įvedimui.</w:t>
      </w:r>
    </w:p>
    <w:p w14:paraId="04D87983" w14:textId="77777777" w:rsidR="001945A9" w:rsidRPr="001945A9" w:rsidRDefault="001945A9" w:rsidP="001945A9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</w:p>
    <w:p w14:paraId="12BA080E" w14:textId="77777777" w:rsidR="00A22171" w:rsidRPr="001945A9" w:rsidRDefault="00052E2B" w:rsidP="001945A9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1945A9">
        <w:rPr>
          <w:rFonts w:ascii="Helvetica" w:hAnsi="Helvetica" w:cs="Helvetica"/>
          <w:sz w:val="20"/>
          <w:szCs w:val="24"/>
        </w:rPr>
        <w:t>5. Farmacinė vaisto forma pagal 4 punktą, kur vaisto forma yra sterilus vandeninis tirpalas arba dispersija.</w:t>
      </w:r>
    </w:p>
    <w:p w14:paraId="1723BEFA" w14:textId="77777777" w:rsidR="001945A9" w:rsidRPr="001945A9" w:rsidRDefault="001945A9" w:rsidP="001945A9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05D3BF5B" w14:textId="77777777" w:rsidR="00052E2B" w:rsidRPr="001945A9" w:rsidRDefault="00052E2B" w:rsidP="001945A9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1945A9">
        <w:rPr>
          <w:rFonts w:ascii="Helvetica" w:hAnsi="Helvetica" w:cs="Helvetica"/>
          <w:sz w:val="20"/>
          <w:szCs w:val="24"/>
        </w:rPr>
        <w:t xml:space="preserve">6. Farmacinė vaisto forma pagal 4 punktą, kur vaisto forma yra sterilūs milteliai, tinkami </w:t>
      </w:r>
      <w:proofErr w:type="spellStart"/>
      <w:r w:rsidRPr="001945A9">
        <w:rPr>
          <w:rFonts w:ascii="Helvetica" w:hAnsi="Helvetica" w:cs="Helvetica"/>
          <w:sz w:val="20"/>
          <w:szCs w:val="24"/>
        </w:rPr>
        <w:t>ekstemporiniam</w:t>
      </w:r>
      <w:proofErr w:type="spellEnd"/>
      <w:r w:rsidRPr="001945A9">
        <w:rPr>
          <w:rFonts w:ascii="Helvetica" w:hAnsi="Helvetica" w:cs="Helvetica"/>
          <w:sz w:val="20"/>
          <w:szCs w:val="24"/>
        </w:rPr>
        <w:t xml:space="preserve"> sterilaus tirpalo arba dispersijos paruošimui.</w:t>
      </w:r>
    </w:p>
    <w:p w14:paraId="418A06C3" w14:textId="77777777" w:rsidR="001945A9" w:rsidRPr="001945A9" w:rsidRDefault="001945A9" w:rsidP="001945A9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2760B75D" w14:textId="77777777" w:rsidR="00052E2B" w:rsidRPr="001945A9" w:rsidRDefault="00052E2B" w:rsidP="001945A9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1945A9">
        <w:rPr>
          <w:rFonts w:ascii="Helvetica" w:hAnsi="Helvetica" w:cs="Helvetica"/>
          <w:sz w:val="20"/>
          <w:szCs w:val="24"/>
        </w:rPr>
        <w:t>7. Farmacinė vaisto forma pagal bet kurį iš 1-3 punktą, sukomponuota geriamajam vartojimui.</w:t>
      </w:r>
    </w:p>
    <w:p w14:paraId="26203DB9" w14:textId="77777777" w:rsidR="001945A9" w:rsidRPr="001945A9" w:rsidRDefault="001945A9" w:rsidP="001945A9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</w:p>
    <w:p w14:paraId="44673231" w14:textId="77777777" w:rsidR="00052E2B" w:rsidRPr="001945A9" w:rsidRDefault="00052E2B" w:rsidP="001945A9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1945A9">
        <w:rPr>
          <w:rFonts w:ascii="Helvetica" w:hAnsi="Helvetica" w:cs="Helvetica"/>
          <w:sz w:val="20"/>
          <w:szCs w:val="24"/>
        </w:rPr>
        <w:t>8. Farmacinė vaisto forma pagal 7 punktą, kur vaisto forma yra tabletė.</w:t>
      </w:r>
    </w:p>
    <w:p w14:paraId="0BD17CF1" w14:textId="77777777" w:rsidR="001945A9" w:rsidRPr="001945A9" w:rsidRDefault="001945A9" w:rsidP="001945A9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45FD5F9C" w14:textId="77777777" w:rsidR="00052E2B" w:rsidRPr="001945A9" w:rsidRDefault="00052E2B" w:rsidP="001945A9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1945A9">
        <w:rPr>
          <w:rFonts w:ascii="Helvetica" w:hAnsi="Helvetica" w:cs="Helvetica"/>
          <w:sz w:val="20"/>
          <w:szCs w:val="24"/>
        </w:rPr>
        <w:t xml:space="preserve">9. Vienetinė vaisto forma, apimanti vaisto formą pagal bet kurį iš </w:t>
      </w:r>
      <w:r w:rsidR="005647A0" w:rsidRPr="001945A9">
        <w:rPr>
          <w:rFonts w:ascii="Helvetica" w:hAnsi="Helvetica" w:cs="Helvetica"/>
          <w:sz w:val="20"/>
          <w:szCs w:val="24"/>
        </w:rPr>
        <w:t>1-8 punktą.</w:t>
      </w:r>
    </w:p>
    <w:p w14:paraId="3CD776F7" w14:textId="77777777" w:rsidR="001945A9" w:rsidRPr="001945A9" w:rsidRDefault="001945A9" w:rsidP="001945A9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</w:p>
    <w:p w14:paraId="2449CD66" w14:textId="77777777" w:rsidR="005647A0" w:rsidRPr="001945A9" w:rsidRDefault="005647A0" w:rsidP="001945A9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1945A9">
        <w:rPr>
          <w:rFonts w:ascii="Helvetica" w:hAnsi="Helvetica" w:cs="Helvetica"/>
          <w:sz w:val="20"/>
          <w:szCs w:val="24"/>
        </w:rPr>
        <w:t xml:space="preserve">10. Vienetinė vaisto forma pagal 9 punktą, kur vienetinė vaisto forma apima nuo maždaug 0,1 iki maždaug 1500 mg </w:t>
      </w:r>
      <w:proofErr w:type="spellStart"/>
      <w:r w:rsidRPr="001945A9">
        <w:rPr>
          <w:rFonts w:ascii="Helvetica" w:hAnsi="Helvetica" w:cs="Helvetica"/>
          <w:sz w:val="20"/>
          <w:szCs w:val="24"/>
        </w:rPr>
        <w:t>chinolono</w:t>
      </w:r>
      <w:proofErr w:type="spellEnd"/>
      <w:r w:rsidRPr="001945A9">
        <w:rPr>
          <w:rFonts w:ascii="Helvetica" w:hAnsi="Helvetica" w:cs="Helvetica"/>
          <w:sz w:val="20"/>
          <w:szCs w:val="24"/>
        </w:rPr>
        <w:t xml:space="preserve"> junginio.</w:t>
      </w:r>
    </w:p>
    <w:p w14:paraId="2EA82949" w14:textId="77777777" w:rsidR="001945A9" w:rsidRPr="001945A9" w:rsidRDefault="001945A9" w:rsidP="001945A9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3E5980D8" w14:textId="77777777" w:rsidR="005647A0" w:rsidRPr="001945A9" w:rsidRDefault="005647A0" w:rsidP="001945A9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1945A9">
        <w:rPr>
          <w:rFonts w:ascii="Helvetica" w:hAnsi="Helvetica" w:cs="Helvetica"/>
          <w:sz w:val="20"/>
          <w:szCs w:val="24"/>
        </w:rPr>
        <w:t xml:space="preserve">11. Vienetinė vaisto forma pagal 9 punktą, kur vienetinė vaisto forma apima maždaug 300 mg </w:t>
      </w:r>
      <w:proofErr w:type="spellStart"/>
      <w:r w:rsidRPr="001945A9">
        <w:rPr>
          <w:rFonts w:ascii="Helvetica" w:hAnsi="Helvetica" w:cs="Helvetica"/>
          <w:sz w:val="20"/>
          <w:szCs w:val="24"/>
        </w:rPr>
        <w:t>chinolono</w:t>
      </w:r>
      <w:proofErr w:type="spellEnd"/>
      <w:r w:rsidRPr="001945A9">
        <w:rPr>
          <w:rFonts w:ascii="Helvetica" w:hAnsi="Helvetica" w:cs="Helvetica"/>
          <w:sz w:val="20"/>
          <w:szCs w:val="24"/>
        </w:rPr>
        <w:t xml:space="preserve"> junginio, ir kur vaisto forma yra sukomponuota intraveniniam įvedimui.</w:t>
      </w:r>
    </w:p>
    <w:p w14:paraId="585EC13C" w14:textId="77777777" w:rsidR="001945A9" w:rsidRPr="001945A9" w:rsidRDefault="001945A9" w:rsidP="001945A9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0AB0C08E" w14:textId="77777777" w:rsidR="005647A0" w:rsidRPr="001945A9" w:rsidRDefault="005647A0" w:rsidP="001945A9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1945A9">
        <w:rPr>
          <w:rFonts w:ascii="Helvetica" w:hAnsi="Helvetica" w:cs="Helvetica"/>
          <w:sz w:val="20"/>
          <w:szCs w:val="24"/>
        </w:rPr>
        <w:t xml:space="preserve">12. Vienetinė vaisto forma pagal 9 arba 10 punktą, kur vienetinė vaisto forma apima maždaug 450 mg </w:t>
      </w:r>
      <w:proofErr w:type="spellStart"/>
      <w:r w:rsidRPr="001945A9">
        <w:rPr>
          <w:rFonts w:ascii="Helvetica" w:hAnsi="Helvetica" w:cs="Helvetica"/>
          <w:sz w:val="20"/>
          <w:szCs w:val="24"/>
        </w:rPr>
        <w:t>chinolono</w:t>
      </w:r>
      <w:proofErr w:type="spellEnd"/>
      <w:r w:rsidRPr="001945A9">
        <w:rPr>
          <w:rFonts w:ascii="Helvetica" w:hAnsi="Helvetica" w:cs="Helvetica"/>
          <w:sz w:val="20"/>
          <w:szCs w:val="24"/>
        </w:rPr>
        <w:t xml:space="preserve"> junginio, ir kur vaisto forma yra sukomponuota geriamajam vartojimui.</w:t>
      </w:r>
    </w:p>
    <w:p w14:paraId="053A2A64" w14:textId="77777777" w:rsidR="001945A9" w:rsidRPr="001945A9" w:rsidRDefault="001945A9" w:rsidP="001945A9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39D7B225" w14:textId="77777777" w:rsidR="005647A0" w:rsidRPr="001945A9" w:rsidRDefault="005647A0" w:rsidP="001945A9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1945A9">
        <w:rPr>
          <w:rFonts w:ascii="Helvetica" w:hAnsi="Helvetica" w:cs="Helvetica"/>
          <w:sz w:val="20"/>
          <w:szCs w:val="24"/>
        </w:rPr>
        <w:t>13. Farmacinė vaisto forma arba vienetinė vaisto forma pagal bet kurį iš 1-12 punktą, skirta naudoti bakterinės infekcijos gydymui.</w:t>
      </w:r>
    </w:p>
    <w:p w14:paraId="22DA15E0" w14:textId="77777777" w:rsidR="00A06577" w:rsidRPr="001945A9" w:rsidRDefault="00A06577" w:rsidP="001945A9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sectPr w:rsidR="00A06577" w:rsidRPr="001945A9" w:rsidSect="001945A9"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66F1E" w14:textId="77777777" w:rsidR="00A06327" w:rsidRDefault="00A06327" w:rsidP="00A06577">
      <w:pPr>
        <w:spacing w:after="0" w:line="240" w:lineRule="auto"/>
      </w:pPr>
      <w:r>
        <w:separator/>
      </w:r>
    </w:p>
  </w:endnote>
  <w:endnote w:type="continuationSeparator" w:id="0">
    <w:p w14:paraId="7161C2D0" w14:textId="77777777" w:rsidR="00A06327" w:rsidRDefault="00A06327" w:rsidP="00A06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AC8F3" w14:textId="77777777" w:rsidR="00A06327" w:rsidRDefault="00A06327" w:rsidP="00A06577">
      <w:pPr>
        <w:spacing w:after="0" w:line="240" w:lineRule="auto"/>
      </w:pPr>
      <w:r>
        <w:separator/>
      </w:r>
    </w:p>
  </w:footnote>
  <w:footnote w:type="continuationSeparator" w:id="0">
    <w:p w14:paraId="5F15F3BD" w14:textId="77777777" w:rsidR="00A06327" w:rsidRDefault="00A06327" w:rsidP="00A065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6"/>
  <w:proofState w:spelling="clean" w:grammar="clean"/>
  <w:doNotTrackMove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6577"/>
    <w:rsid w:val="00052E2B"/>
    <w:rsid w:val="0010397E"/>
    <w:rsid w:val="001945A9"/>
    <w:rsid w:val="001D38FB"/>
    <w:rsid w:val="005647A0"/>
    <w:rsid w:val="006D0B1B"/>
    <w:rsid w:val="00A06327"/>
    <w:rsid w:val="00A06577"/>
    <w:rsid w:val="00A22171"/>
    <w:rsid w:val="00D2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7E1863"/>
  <w15:chartTrackingRefBased/>
  <w15:docId w15:val="{ABBAAA59-F834-433A-8D52-0AEB58818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A065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06577"/>
  </w:style>
  <w:style w:type="paragraph" w:styleId="Porat">
    <w:name w:val="footer"/>
    <w:basedOn w:val="prastasis"/>
    <w:link w:val="PoratDiagrama"/>
    <w:uiPriority w:val="99"/>
    <w:unhideWhenUsed/>
    <w:rsid w:val="00A065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06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1925</Characters>
  <Application>Microsoft Office Word</Application>
  <DocSecurity>0</DocSecurity>
  <Lines>45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Raimonda Kvietkauskaitė</cp:lastModifiedBy>
  <cp:revision>4</cp:revision>
  <dcterms:created xsi:type="dcterms:W3CDTF">2023-11-16T13:17:00Z</dcterms:created>
  <dcterms:modified xsi:type="dcterms:W3CDTF">2023-11-16T13:18:00Z</dcterms:modified>
</cp:coreProperties>
</file>