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 xml:space="preserve">Išradimas yra apie naujus konkurentinius tripsino tipo serino proteazių inhibitorius, jų sintezę, farmacines kompozicijas, kurių veikliąsias sudėtines dalis sudaro minimi junginiai ir tų junginių panaudojimą kaip trombino inhibitorių ir antikoaguliantų bei kaip priešuždegiminių agentų, skirtų profilaktikai ir atitinkamų ligų gydymui, apibūdinamų formulėmis@            A1 - A2 - NH - (CH2)n - B,@                   Formulė I@            @            A1 - A2 - NH -(CH2)n - B-D,@                        Formulė V@kuriose A' yra struktūrinis fragmentas,  A2 yra stuktūrinis fragmentas,  B yra struktūrinis fragmentas, apibūdininami formulėmis.  @Taip pat aprašyti nauji junginiai, naujas junginių panaudojimas ir ypač naujų struktūrinių fragmentų panaudojimas farmacinių junginių sintezėje.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