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skiriamas degtinės-likerio pramonei.@Šiuo išradimu sukuriama nauja karčiosios trauktinės kompozicija, kurią sudaro ajerų šakniastiebiai, cukrus, spirito-vandens mišinys bei papildomai įvesti soda, citrinos rūgštis, vaistinio kiečio antžeminė dalis, gvazdikėlių neišsiskleidę žiedpumpuriai, imbiero šakniastiebiai, žvaigždanyžiaus vaisiai, aronijos uogos, svarainio vaisiai, avietės aromatizatorius, "Liviko" firmos dažai "Raudonoji rožė".@Sukurtos naujos karčiosios trauktinės stiprumas - 28 %, spalva- rožinė, skonis- saldžiai rūgštus.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