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750C" w14:textId="3BC1C132" w:rsidR="00E97954" w:rsidRPr="00B159D3" w:rsidRDefault="00B70727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 xml:space="preserve">1. </w:t>
      </w:r>
      <w:r w:rsidR="00E97954" w:rsidRPr="00B159D3">
        <w:rPr>
          <w:rFonts w:ascii="Helvetica" w:hAnsi="Helvetica" w:cs="Arial"/>
          <w:sz w:val="20"/>
          <w:lang w:val="lt-LT"/>
        </w:rPr>
        <w:t>Pailginto atpalaidavimo melatonino mini</w:t>
      </w:r>
      <w:r w:rsidR="00B31C92" w:rsidRPr="00B159D3">
        <w:rPr>
          <w:rFonts w:ascii="Helvetica" w:hAnsi="Helvetica" w:cs="Arial"/>
          <w:sz w:val="20"/>
          <w:lang w:val="lt-LT"/>
        </w:rPr>
        <w:t xml:space="preserve"> </w:t>
      </w:r>
      <w:r w:rsidR="00E97954" w:rsidRPr="00B159D3">
        <w:rPr>
          <w:rFonts w:ascii="Helvetica" w:hAnsi="Helvetica" w:cs="Arial"/>
          <w:sz w:val="20"/>
          <w:lang w:val="lt-LT"/>
        </w:rPr>
        <w:t>tabletė, apimanti:</w:t>
      </w:r>
    </w:p>
    <w:p w14:paraId="017D39B6" w14:textId="489D4077" w:rsidR="00E97954" w:rsidRPr="00B159D3" w:rsidRDefault="00E97954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1 mg, 2 mg, 3 mg, 4 mg arba 5 mg melatonino; ir</w:t>
      </w:r>
    </w:p>
    <w:p w14:paraId="3C1B9EEF" w14:textId="4E508778" w:rsidR="00E97954" w:rsidRPr="00B159D3" w:rsidRDefault="00E97954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farmaciniu požiūriu priimtin</w:t>
      </w:r>
      <w:r w:rsidR="00BD5AD4" w:rsidRPr="00B159D3">
        <w:rPr>
          <w:rFonts w:ascii="Helvetica" w:hAnsi="Helvetica" w:cs="Arial"/>
          <w:sz w:val="20"/>
          <w:lang w:val="lt-LT"/>
        </w:rPr>
        <w:t>us</w:t>
      </w:r>
      <w:r w:rsidRPr="00B159D3">
        <w:rPr>
          <w:rFonts w:ascii="Helvetica" w:hAnsi="Helvetica" w:cs="Arial"/>
          <w:sz w:val="20"/>
          <w:lang w:val="lt-LT"/>
        </w:rPr>
        <w:t xml:space="preserve"> nešikli</w:t>
      </w:r>
      <w:r w:rsidR="00BD5AD4" w:rsidRPr="00B159D3">
        <w:rPr>
          <w:rFonts w:ascii="Helvetica" w:hAnsi="Helvetica" w:cs="Arial"/>
          <w:sz w:val="20"/>
          <w:lang w:val="lt-LT"/>
        </w:rPr>
        <w:t>us</w:t>
      </w:r>
      <w:r w:rsidRPr="00B159D3">
        <w:rPr>
          <w:rFonts w:ascii="Helvetica" w:hAnsi="Helvetica" w:cs="Arial"/>
          <w:sz w:val="20"/>
          <w:lang w:val="lt-LT"/>
        </w:rPr>
        <w:t xml:space="preserve">, </w:t>
      </w:r>
      <w:r w:rsidR="00BD5AD4" w:rsidRPr="00B159D3">
        <w:rPr>
          <w:rFonts w:ascii="Helvetica" w:hAnsi="Helvetica" w:cs="Arial"/>
          <w:sz w:val="20"/>
          <w:lang w:val="lt-LT"/>
        </w:rPr>
        <w:t>apimančius</w:t>
      </w:r>
      <w:r w:rsidRPr="00B159D3">
        <w:rPr>
          <w:rFonts w:ascii="Helvetica" w:hAnsi="Helvetica" w:cs="Arial"/>
          <w:sz w:val="20"/>
          <w:lang w:val="lt-LT"/>
        </w:rPr>
        <w:t xml:space="preserve"> kalcio</w:t>
      </w:r>
      <w:r w:rsidR="00BD5AD4" w:rsidRPr="00B159D3">
        <w:rPr>
          <w:rFonts w:ascii="Helvetica" w:hAnsi="Helvetica" w:cs="Arial"/>
          <w:sz w:val="20"/>
          <w:lang w:val="lt-LT"/>
        </w:rPr>
        <w:t xml:space="preserve"> hidrogen</w:t>
      </w:r>
      <w:r w:rsidRPr="00B159D3">
        <w:rPr>
          <w:rFonts w:ascii="Helvetica" w:hAnsi="Helvetica" w:cs="Arial"/>
          <w:sz w:val="20"/>
          <w:lang w:val="lt-LT"/>
        </w:rPr>
        <w:t>fosfato dihidrat</w:t>
      </w:r>
      <w:r w:rsidR="00BD5AD4" w:rsidRPr="00B159D3">
        <w:rPr>
          <w:rFonts w:ascii="Helvetica" w:hAnsi="Helvetica" w:cs="Arial"/>
          <w:sz w:val="20"/>
          <w:lang w:val="lt-LT"/>
        </w:rPr>
        <w:t>ą</w:t>
      </w:r>
      <w:r w:rsidRPr="00B159D3">
        <w:rPr>
          <w:rFonts w:ascii="Helvetica" w:hAnsi="Helvetica" w:cs="Arial"/>
          <w:sz w:val="20"/>
          <w:lang w:val="lt-LT"/>
        </w:rPr>
        <w:t>, amonio metakrilato kopolimer</w:t>
      </w:r>
      <w:r w:rsidR="00BD5AD4" w:rsidRPr="00B159D3">
        <w:rPr>
          <w:rFonts w:ascii="Helvetica" w:hAnsi="Helvetica" w:cs="Arial"/>
          <w:sz w:val="20"/>
          <w:lang w:val="lt-LT"/>
        </w:rPr>
        <w:t>ą</w:t>
      </w:r>
      <w:r w:rsidRPr="00B159D3">
        <w:rPr>
          <w:rFonts w:ascii="Helvetica" w:hAnsi="Helvetica" w:cs="Arial"/>
          <w:sz w:val="20"/>
          <w:lang w:val="lt-LT"/>
        </w:rPr>
        <w:t xml:space="preserve"> ir laktozės monohidrat</w:t>
      </w:r>
      <w:r w:rsidR="00BD5AD4" w:rsidRPr="00B159D3">
        <w:rPr>
          <w:rFonts w:ascii="Helvetica" w:hAnsi="Helvetica" w:cs="Arial"/>
          <w:sz w:val="20"/>
          <w:lang w:val="lt-LT"/>
        </w:rPr>
        <w:t>ą</w:t>
      </w:r>
      <w:r w:rsidRPr="00B159D3">
        <w:rPr>
          <w:rFonts w:ascii="Helvetica" w:hAnsi="Helvetica" w:cs="Arial"/>
          <w:sz w:val="20"/>
          <w:lang w:val="lt-LT"/>
        </w:rPr>
        <w:t xml:space="preserve">, kur santykis tarp melatonino, amonio metakrilato kopolimero, </w:t>
      </w:r>
      <w:r w:rsidR="00BD5AD4" w:rsidRPr="00B159D3">
        <w:rPr>
          <w:rFonts w:ascii="Helvetica" w:hAnsi="Helvetica" w:cs="Arial"/>
          <w:sz w:val="20"/>
          <w:lang w:val="lt-LT"/>
        </w:rPr>
        <w:t>kalcio hidrogenfosfato</w:t>
      </w:r>
      <w:r w:rsidRPr="00B159D3">
        <w:rPr>
          <w:rFonts w:ascii="Helvetica" w:hAnsi="Helvetica" w:cs="Arial"/>
          <w:sz w:val="20"/>
          <w:lang w:val="lt-LT"/>
        </w:rPr>
        <w:t xml:space="preserve"> dihidrato ir laktozės monohidrato yra </w:t>
      </w:r>
      <w:r w:rsidR="00BD5AD4" w:rsidRPr="00B159D3">
        <w:rPr>
          <w:rFonts w:ascii="Helvetica" w:hAnsi="Helvetica" w:cs="Arial"/>
          <w:sz w:val="20"/>
          <w:lang w:val="lt-LT"/>
        </w:rPr>
        <w:t xml:space="preserve">1 </w:t>
      </w:r>
      <w:r w:rsidR="00BD5AD4" w:rsidRPr="00B159D3">
        <w:rPr>
          <w:rFonts w:ascii="Helvetica" w:hAnsi="Helvetica" w:cs="Arial"/>
          <w:b/>
          <w:bCs/>
          <w:sz w:val="20"/>
          <w:lang w:val="lt-LT"/>
        </w:rPr>
        <w:t>:</w:t>
      </w:r>
      <w:r w:rsidR="00BD5AD4" w:rsidRPr="00B159D3">
        <w:rPr>
          <w:rFonts w:ascii="Helvetica" w:hAnsi="Helvetica" w:cs="Arial"/>
          <w:sz w:val="20"/>
          <w:lang w:val="lt-LT"/>
        </w:rPr>
        <w:t xml:space="preserve"> 1,1 – 5,9 </w:t>
      </w:r>
      <w:r w:rsidR="00BD5AD4" w:rsidRPr="00B159D3">
        <w:rPr>
          <w:rFonts w:ascii="Helvetica" w:hAnsi="Helvetica" w:cs="Arial"/>
          <w:b/>
          <w:bCs/>
          <w:sz w:val="20"/>
          <w:lang w:val="lt-LT"/>
        </w:rPr>
        <w:t>:</w:t>
      </w:r>
      <w:r w:rsidR="00BD5AD4" w:rsidRPr="00B159D3">
        <w:rPr>
          <w:rFonts w:ascii="Helvetica" w:hAnsi="Helvetica" w:cs="Arial"/>
          <w:sz w:val="20"/>
          <w:lang w:val="lt-LT"/>
        </w:rPr>
        <w:t xml:space="preserve"> 0,8 – 8,3 </w:t>
      </w:r>
      <w:r w:rsidR="00BD5AD4" w:rsidRPr="00B159D3">
        <w:rPr>
          <w:rFonts w:ascii="Helvetica" w:hAnsi="Helvetica" w:cs="Arial"/>
          <w:b/>
          <w:bCs/>
          <w:sz w:val="20"/>
          <w:lang w:val="lt-LT"/>
        </w:rPr>
        <w:t>:</w:t>
      </w:r>
      <w:r w:rsidR="00BD5AD4" w:rsidRPr="00B159D3">
        <w:rPr>
          <w:rFonts w:ascii="Helvetica" w:hAnsi="Helvetica" w:cs="Arial"/>
          <w:sz w:val="20"/>
          <w:lang w:val="lt-LT"/>
        </w:rPr>
        <w:t xml:space="preserve"> 1,8 – 8,8</w:t>
      </w:r>
      <w:r w:rsidRPr="00B159D3">
        <w:rPr>
          <w:rFonts w:ascii="Helvetica" w:hAnsi="Helvetica" w:cs="Arial"/>
          <w:sz w:val="20"/>
          <w:lang w:val="lt-LT"/>
        </w:rPr>
        <w:t>; ir</w:t>
      </w:r>
    </w:p>
    <w:p w14:paraId="0AAD09ED" w14:textId="131D7322" w:rsidR="00E97954" w:rsidRPr="00B159D3" w:rsidRDefault="00E97954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 xml:space="preserve">kur </w:t>
      </w:r>
      <w:r w:rsidR="00EE6561" w:rsidRPr="00B159D3">
        <w:rPr>
          <w:rFonts w:ascii="Helvetica" w:hAnsi="Helvetica" w:cs="Arial"/>
          <w:sz w:val="20"/>
          <w:lang w:val="lt-LT"/>
        </w:rPr>
        <w:t>mini</w:t>
      </w:r>
      <w:r w:rsidR="00B31C92" w:rsidRPr="00B159D3">
        <w:rPr>
          <w:rFonts w:ascii="Helvetica" w:hAnsi="Helvetica" w:cs="Arial"/>
          <w:sz w:val="20"/>
          <w:lang w:val="lt-LT"/>
        </w:rPr>
        <w:t xml:space="preserve"> </w:t>
      </w:r>
      <w:r w:rsidR="00EE6561" w:rsidRPr="00B159D3">
        <w:rPr>
          <w:rFonts w:ascii="Helvetica" w:hAnsi="Helvetica" w:cs="Arial"/>
          <w:sz w:val="20"/>
          <w:lang w:val="lt-LT"/>
        </w:rPr>
        <w:t>tabletė</w:t>
      </w:r>
      <w:r w:rsidRPr="00B159D3">
        <w:rPr>
          <w:rFonts w:ascii="Helvetica" w:hAnsi="Helvetica" w:cs="Arial"/>
          <w:sz w:val="20"/>
          <w:lang w:val="lt-LT"/>
        </w:rPr>
        <w:t>s skersmuo yra mažesnis arba lygus 4 mm.</w:t>
      </w:r>
    </w:p>
    <w:p w14:paraId="271F6073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F275F2" w14:textId="5E419095" w:rsidR="00E97954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2.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>Pailginto atpalaidavimo melatonino mini tabletė pagal 1 punktą, kur amonio metakrilato kopolimeras yra A tipo amonio metakrilato kopolimeras arba B tipo amonio metakrilato kopolimeras.</w:t>
      </w:r>
    </w:p>
    <w:p w14:paraId="0C203A5A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2AEA1AC" w14:textId="0942817C" w:rsidR="00E97954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3.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>Pailginto atpalaidavimo melatonino mini tabletė pagal bet kurį</w:t>
      </w:r>
      <w:r w:rsidR="00B31C92" w:rsidRPr="00B159D3">
        <w:rPr>
          <w:rFonts w:ascii="Helvetica" w:hAnsi="Helvetica" w:cs="Arial"/>
          <w:sz w:val="20"/>
          <w:lang w:val="lt-LT"/>
        </w:rPr>
        <w:t xml:space="preserve"> vieną</w:t>
      </w:r>
      <w:r w:rsidRPr="00B159D3">
        <w:rPr>
          <w:rFonts w:ascii="Helvetica" w:hAnsi="Helvetica" w:cs="Arial"/>
          <w:sz w:val="20"/>
          <w:lang w:val="lt-LT"/>
        </w:rPr>
        <w:t xml:space="preserve"> iš 1-2 punktų, kur mini tabletė papildomai apima greitai tirpstantį cukrų arba alkoholį, kuris nėra laktozė.</w:t>
      </w:r>
    </w:p>
    <w:p w14:paraId="12DDE800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90BF46" w14:textId="014D1648" w:rsidR="00E97954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4.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 xml:space="preserve">Pailginto atpalaidavimo melatonino mini tabletė pagal bet kurį </w:t>
      </w:r>
      <w:r w:rsidR="00B31C92" w:rsidRPr="00B159D3">
        <w:rPr>
          <w:rFonts w:ascii="Helvetica" w:hAnsi="Helvetica" w:cs="Arial"/>
          <w:sz w:val="20"/>
          <w:lang w:val="lt-LT"/>
        </w:rPr>
        <w:t xml:space="preserve">vieną </w:t>
      </w:r>
      <w:r w:rsidRPr="00B159D3">
        <w:rPr>
          <w:rFonts w:ascii="Helvetica" w:hAnsi="Helvetica" w:cs="Arial"/>
          <w:sz w:val="20"/>
          <w:lang w:val="lt-LT"/>
        </w:rPr>
        <w:t>iš 1-3 punktų, kur mini tabletė yra padengta farmaciniu požiūriu priimtina danga.</w:t>
      </w:r>
    </w:p>
    <w:p w14:paraId="4A91E06A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F1C310" w14:textId="70D19AE4" w:rsidR="00E97954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5.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>Pailginto atpalaidavimo melatonino mini tabletė pagal 4 punktą, kur farmaciniu požiūriu priimtina danga yra pa</w:t>
      </w:r>
      <w:r w:rsidR="006712B4" w:rsidRPr="00B159D3">
        <w:rPr>
          <w:rFonts w:ascii="Helvetica" w:hAnsi="Helvetica" w:cs="Arial"/>
          <w:sz w:val="20"/>
          <w:lang w:val="lt-LT"/>
        </w:rPr>
        <w:t>si</w:t>
      </w:r>
      <w:r w:rsidRPr="00B159D3">
        <w:rPr>
          <w:rFonts w:ascii="Helvetica" w:hAnsi="Helvetica" w:cs="Arial"/>
          <w:sz w:val="20"/>
          <w:lang w:val="lt-LT"/>
        </w:rPr>
        <w:t>rinkta iš cukraus dangos, plėvelės dangos, suspaudimo dangos ir enterinės dangos.</w:t>
      </w:r>
    </w:p>
    <w:p w14:paraId="69801102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7E5D94" w14:textId="527F5665" w:rsidR="00E97954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6.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 xml:space="preserve">Pailginto atpalaidavimo melatonino mini tabletė pagal bet kurį </w:t>
      </w:r>
      <w:r w:rsidR="006712B4" w:rsidRPr="00B159D3">
        <w:rPr>
          <w:rFonts w:ascii="Helvetica" w:hAnsi="Helvetica" w:cs="Arial"/>
          <w:sz w:val="20"/>
          <w:lang w:val="lt-LT"/>
        </w:rPr>
        <w:t xml:space="preserve">vieną </w:t>
      </w:r>
      <w:r w:rsidRPr="00B159D3">
        <w:rPr>
          <w:rFonts w:ascii="Helvetica" w:hAnsi="Helvetica" w:cs="Arial"/>
          <w:sz w:val="20"/>
          <w:lang w:val="lt-LT"/>
        </w:rPr>
        <w:t xml:space="preserve">iš 1-5 punktų, kur pailginto atpalaidavimo melatonino mini tabletės atpalaidavimo profilis yra mažesnis nei 50 % melatonino atpalaidavimo per 1 valandą ir maždaug </w:t>
      </w:r>
      <w:r w:rsidR="006712B4" w:rsidRPr="00B159D3">
        <w:rPr>
          <w:rFonts w:ascii="Helvetica" w:hAnsi="Helvetica" w:cs="Arial"/>
          <w:sz w:val="20"/>
          <w:lang w:val="lt-LT"/>
        </w:rPr>
        <w:t>didesnis</w:t>
      </w:r>
      <w:r w:rsidRPr="00B159D3">
        <w:rPr>
          <w:rFonts w:ascii="Helvetica" w:hAnsi="Helvetica" w:cs="Arial"/>
          <w:sz w:val="20"/>
          <w:lang w:val="lt-LT"/>
        </w:rPr>
        <w:t xml:space="preserve"> nei 70 % melatonino atpalaidavimo per 6 valand</w:t>
      </w:r>
      <w:r w:rsidR="006712B4" w:rsidRPr="00B159D3">
        <w:rPr>
          <w:rFonts w:ascii="Helvetica" w:hAnsi="Helvetica" w:cs="Arial"/>
          <w:sz w:val="20"/>
          <w:lang w:val="lt-LT"/>
        </w:rPr>
        <w:t>a</w:t>
      </w:r>
      <w:r w:rsidRPr="00B159D3">
        <w:rPr>
          <w:rFonts w:ascii="Helvetica" w:hAnsi="Helvetica" w:cs="Arial"/>
          <w:sz w:val="20"/>
          <w:lang w:val="lt-LT"/>
        </w:rPr>
        <w:t>s.</w:t>
      </w:r>
    </w:p>
    <w:p w14:paraId="1F827E96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BCAF7E" w14:textId="2695B08A" w:rsidR="00E97954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7.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 xml:space="preserve">Pailginto atpalaidavimo melatonino mini tabletė pagal bet kurį </w:t>
      </w:r>
      <w:r w:rsidR="006712B4" w:rsidRPr="00B159D3">
        <w:rPr>
          <w:rFonts w:ascii="Helvetica" w:hAnsi="Helvetica" w:cs="Arial"/>
          <w:sz w:val="20"/>
          <w:lang w:val="lt-LT"/>
        </w:rPr>
        <w:t xml:space="preserve">vieną </w:t>
      </w:r>
      <w:r w:rsidRPr="00B159D3">
        <w:rPr>
          <w:rFonts w:ascii="Helvetica" w:hAnsi="Helvetica" w:cs="Arial"/>
          <w:sz w:val="20"/>
          <w:lang w:val="lt-LT"/>
        </w:rPr>
        <w:t>iš 1-6 punktų, kur mini tabletė yra su</w:t>
      </w:r>
      <w:r w:rsidR="006712B4" w:rsidRPr="00B159D3">
        <w:rPr>
          <w:rFonts w:ascii="Helvetica" w:hAnsi="Helvetica" w:cs="Arial"/>
          <w:sz w:val="20"/>
          <w:lang w:val="lt-LT"/>
        </w:rPr>
        <w:t>komponuota</w:t>
      </w:r>
      <w:r w:rsidRPr="00B159D3">
        <w:rPr>
          <w:rFonts w:ascii="Helvetica" w:hAnsi="Helvetica" w:cs="Arial"/>
          <w:sz w:val="20"/>
          <w:lang w:val="lt-LT"/>
        </w:rPr>
        <w:t xml:space="preserve"> taip, kad </w:t>
      </w:r>
      <w:r w:rsidR="006712B4" w:rsidRPr="00B159D3">
        <w:rPr>
          <w:rFonts w:ascii="Helvetica" w:hAnsi="Helvetica" w:cs="Arial"/>
          <w:sz w:val="20"/>
          <w:lang w:val="lt-LT"/>
        </w:rPr>
        <w:t>būtų gautas</w:t>
      </w:r>
      <w:r w:rsidRPr="00B159D3">
        <w:rPr>
          <w:rFonts w:ascii="Helvetica" w:hAnsi="Helvetica" w:cs="Arial"/>
          <w:sz w:val="20"/>
          <w:lang w:val="lt-LT"/>
        </w:rPr>
        <w:t xml:space="preserve"> minimal</w:t>
      </w:r>
      <w:r w:rsidR="006712B4" w:rsidRPr="00B159D3">
        <w:rPr>
          <w:rFonts w:ascii="Helvetica" w:hAnsi="Helvetica" w:cs="Arial"/>
          <w:sz w:val="20"/>
          <w:lang w:val="lt-LT"/>
        </w:rPr>
        <w:t>us</w:t>
      </w:r>
      <w:r w:rsidRPr="00B159D3">
        <w:rPr>
          <w:rFonts w:ascii="Helvetica" w:hAnsi="Helvetica" w:cs="Arial"/>
          <w:sz w:val="20"/>
          <w:lang w:val="lt-LT"/>
        </w:rPr>
        <w:t xml:space="preserve"> melatonino kiek</w:t>
      </w:r>
      <w:r w:rsidR="006712B4" w:rsidRPr="00B159D3">
        <w:rPr>
          <w:rFonts w:ascii="Helvetica" w:hAnsi="Helvetica" w:cs="Arial"/>
          <w:sz w:val="20"/>
          <w:lang w:val="lt-LT"/>
        </w:rPr>
        <w:t>is</w:t>
      </w:r>
      <w:r w:rsidRPr="00B159D3">
        <w:rPr>
          <w:rFonts w:ascii="Helvetica" w:hAnsi="Helvetica" w:cs="Arial"/>
          <w:sz w:val="20"/>
          <w:lang w:val="lt-LT"/>
        </w:rPr>
        <w:t xml:space="preserve"> kraujyje nuo </w:t>
      </w:r>
      <w:r w:rsidR="006712B4" w:rsidRPr="00B159D3">
        <w:rPr>
          <w:rFonts w:ascii="Helvetica" w:hAnsi="Helvetica" w:cs="Arial"/>
          <w:sz w:val="20"/>
          <w:lang w:val="lt-LT"/>
        </w:rPr>
        <w:t xml:space="preserve">maždaug </w:t>
      </w:r>
      <w:r w:rsidRPr="00B159D3">
        <w:rPr>
          <w:rFonts w:ascii="Helvetica" w:hAnsi="Helvetica" w:cs="Arial"/>
          <w:sz w:val="20"/>
          <w:lang w:val="lt-LT"/>
        </w:rPr>
        <w:t xml:space="preserve">60 iki maždaug 200 pikogramų, </w:t>
      </w:r>
      <w:r w:rsidR="006712B4" w:rsidRPr="00B159D3">
        <w:rPr>
          <w:rFonts w:ascii="Helvetica" w:hAnsi="Helvetica" w:cs="Arial"/>
          <w:sz w:val="20"/>
          <w:lang w:val="lt-LT"/>
        </w:rPr>
        <w:t>pageidautina</w:t>
      </w:r>
      <w:r w:rsidRPr="00B159D3">
        <w:rPr>
          <w:rFonts w:ascii="Helvetica" w:hAnsi="Helvetica" w:cs="Arial"/>
          <w:sz w:val="20"/>
          <w:lang w:val="lt-LT"/>
        </w:rPr>
        <w:t xml:space="preserve"> nuo 100 iki maždaug 200 pikogramų melatonino viename mililitre</w:t>
      </w:r>
      <w:r w:rsidR="006712B4" w:rsidRPr="00B159D3">
        <w:rPr>
          <w:rFonts w:ascii="Helvetica" w:hAnsi="Helvetica" w:cs="Arial"/>
          <w:sz w:val="20"/>
          <w:lang w:val="lt-LT"/>
        </w:rPr>
        <w:t>,</w:t>
      </w:r>
      <w:r w:rsidRPr="00B159D3">
        <w:rPr>
          <w:rFonts w:ascii="Helvetica" w:hAnsi="Helvetica" w:cs="Arial"/>
          <w:sz w:val="20"/>
          <w:lang w:val="lt-LT"/>
        </w:rPr>
        <w:t xml:space="preserve"> praėjus mažiausiai keturioms valandoms po to, kai </w:t>
      </w:r>
      <w:r w:rsidR="006712B4" w:rsidRPr="00B159D3">
        <w:rPr>
          <w:rFonts w:ascii="Helvetica" w:hAnsi="Helvetica" w:cs="Arial"/>
          <w:sz w:val="20"/>
          <w:lang w:val="lt-LT"/>
        </w:rPr>
        <w:t>pacientas</w:t>
      </w:r>
      <w:r w:rsidRPr="00B159D3">
        <w:rPr>
          <w:rFonts w:ascii="Helvetica" w:hAnsi="Helvetica" w:cs="Arial"/>
          <w:sz w:val="20"/>
          <w:lang w:val="lt-LT"/>
        </w:rPr>
        <w:t xml:space="preserve"> išgėrė pailginto atpalaidavimo melatonino mini tabletę.</w:t>
      </w:r>
    </w:p>
    <w:p w14:paraId="79608578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166BB3" w14:textId="2CD40072" w:rsidR="00E97954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8.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 xml:space="preserve">Pailginto atpalaidavimo melatonino mini tabletės gamybos būdas, </w:t>
      </w:r>
      <w:r w:rsidR="006712B4" w:rsidRPr="00B159D3">
        <w:rPr>
          <w:rFonts w:ascii="Helvetica" w:hAnsi="Helvetica" w:cs="Arial"/>
          <w:sz w:val="20"/>
          <w:lang w:val="lt-LT"/>
        </w:rPr>
        <w:t xml:space="preserve">kur būdas </w:t>
      </w:r>
      <w:r w:rsidRPr="00B159D3">
        <w:rPr>
          <w:rFonts w:ascii="Helvetica" w:hAnsi="Helvetica" w:cs="Arial"/>
          <w:sz w:val="20"/>
          <w:lang w:val="lt-LT"/>
        </w:rPr>
        <w:t>apima:</w:t>
      </w:r>
    </w:p>
    <w:p w14:paraId="422E868C" w14:textId="6FFAF463" w:rsidR="00E97954" w:rsidRPr="00B159D3" w:rsidRDefault="00E97954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melatonin</w:t>
      </w:r>
      <w:r w:rsidR="006712B4" w:rsidRPr="00B159D3">
        <w:rPr>
          <w:rFonts w:ascii="Helvetica" w:hAnsi="Helvetica" w:cs="Arial"/>
          <w:sz w:val="20"/>
          <w:lang w:val="lt-LT"/>
        </w:rPr>
        <w:t>o derinimą</w:t>
      </w:r>
      <w:r w:rsidRPr="00B159D3">
        <w:rPr>
          <w:rFonts w:ascii="Helvetica" w:hAnsi="Helvetica" w:cs="Arial"/>
          <w:sz w:val="20"/>
          <w:lang w:val="lt-LT"/>
        </w:rPr>
        <w:t xml:space="preserve"> </w:t>
      </w:r>
      <w:r w:rsidR="006712B4" w:rsidRPr="00B159D3">
        <w:rPr>
          <w:rFonts w:ascii="Helvetica" w:hAnsi="Helvetica" w:cs="Arial"/>
          <w:sz w:val="20"/>
          <w:lang w:val="lt-LT"/>
        </w:rPr>
        <w:t>su</w:t>
      </w:r>
      <w:r w:rsidRPr="00B159D3">
        <w:rPr>
          <w:rFonts w:ascii="Helvetica" w:hAnsi="Helvetica" w:cs="Arial"/>
          <w:sz w:val="20"/>
          <w:lang w:val="lt-LT"/>
        </w:rPr>
        <w:t xml:space="preserve"> farmaciniu požiūriu priimtin</w:t>
      </w:r>
      <w:r w:rsidR="006712B4" w:rsidRPr="00B159D3">
        <w:rPr>
          <w:rFonts w:ascii="Helvetica" w:hAnsi="Helvetica" w:cs="Arial"/>
          <w:sz w:val="20"/>
          <w:lang w:val="lt-LT"/>
        </w:rPr>
        <w:t>ai</w:t>
      </w:r>
      <w:r w:rsidRPr="00B159D3">
        <w:rPr>
          <w:rFonts w:ascii="Helvetica" w:hAnsi="Helvetica" w:cs="Arial"/>
          <w:sz w:val="20"/>
          <w:lang w:val="lt-LT"/>
        </w:rPr>
        <w:t>s nešikli</w:t>
      </w:r>
      <w:r w:rsidR="006712B4" w:rsidRPr="00B159D3">
        <w:rPr>
          <w:rFonts w:ascii="Helvetica" w:hAnsi="Helvetica" w:cs="Arial"/>
          <w:sz w:val="20"/>
          <w:lang w:val="lt-LT"/>
        </w:rPr>
        <w:t>ais tam</w:t>
      </w:r>
      <w:r w:rsidRPr="00B159D3">
        <w:rPr>
          <w:rFonts w:ascii="Helvetica" w:hAnsi="Helvetica" w:cs="Arial"/>
          <w:sz w:val="20"/>
          <w:lang w:val="lt-LT"/>
        </w:rPr>
        <w:t xml:space="preserve">, </w:t>
      </w:r>
      <w:r w:rsidR="006712B4" w:rsidRPr="00B159D3">
        <w:rPr>
          <w:rFonts w:ascii="Helvetica" w:hAnsi="Helvetica" w:cs="Arial"/>
          <w:sz w:val="20"/>
          <w:lang w:val="lt-LT"/>
        </w:rPr>
        <w:t>kad būtų</w:t>
      </w:r>
      <w:r w:rsidRPr="00B159D3">
        <w:rPr>
          <w:rFonts w:ascii="Helvetica" w:hAnsi="Helvetica" w:cs="Arial"/>
          <w:sz w:val="20"/>
          <w:lang w:val="lt-LT"/>
        </w:rPr>
        <w:t xml:space="preserve"> gaut</w:t>
      </w:r>
      <w:r w:rsidR="006712B4" w:rsidRPr="00B159D3">
        <w:rPr>
          <w:rFonts w:ascii="Helvetica" w:hAnsi="Helvetica" w:cs="Arial"/>
          <w:sz w:val="20"/>
          <w:lang w:val="lt-LT"/>
        </w:rPr>
        <w:t>as</w:t>
      </w:r>
      <w:r w:rsidRPr="00B159D3">
        <w:rPr>
          <w:rFonts w:ascii="Helvetica" w:hAnsi="Helvetica" w:cs="Arial"/>
          <w:sz w:val="20"/>
          <w:lang w:val="lt-LT"/>
        </w:rPr>
        <w:t xml:space="preserve"> mišin</w:t>
      </w:r>
      <w:r w:rsidR="006712B4" w:rsidRPr="00B159D3">
        <w:rPr>
          <w:rFonts w:ascii="Helvetica" w:hAnsi="Helvetica" w:cs="Arial"/>
          <w:sz w:val="20"/>
          <w:lang w:val="lt-LT"/>
        </w:rPr>
        <w:t>ys</w:t>
      </w:r>
      <w:r w:rsidRPr="00B159D3">
        <w:rPr>
          <w:rFonts w:ascii="Helvetica" w:hAnsi="Helvetica" w:cs="Arial"/>
          <w:sz w:val="20"/>
          <w:lang w:val="lt-LT"/>
        </w:rPr>
        <w:t>; ir</w:t>
      </w:r>
    </w:p>
    <w:p w14:paraId="0DEC7E81" w14:textId="65BDB6DD" w:rsidR="00E97954" w:rsidRPr="00B159D3" w:rsidRDefault="00E97954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mišinio suspaudim</w:t>
      </w:r>
      <w:r w:rsidR="00A74FB7" w:rsidRPr="00B159D3">
        <w:rPr>
          <w:rFonts w:ascii="Helvetica" w:hAnsi="Helvetica" w:cs="Arial"/>
          <w:sz w:val="20"/>
          <w:lang w:val="lt-LT"/>
        </w:rPr>
        <w:t>ą</w:t>
      </w:r>
      <w:r w:rsidRPr="00B159D3">
        <w:rPr>
          <w:rFonts w:ascii="Helvetica" w:hAnsi="Helvetica" w:cs="Arial"/>
          <w:sz w:val="20"/>
          <w:lang w:val="lt-LT"/>
        </w:rPr>
        <w:t xml:space="preserve"> į mini tabletę, kurios skersmuo yra mažesnis arba lygus 4 mm,</w:t>
      </w:r>
    </w:p>
    <w:p w14:paraId="44BDE5F1" w14:textId="2860B7C5" w:rsidR="00E97954" w:rsidRPr="00B159D3" w:rsidRDefault="00E97954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 xml:space="preserve">kur farmaciniu požiūriu priimtini nešikliai apima kalcio </w:t>
      </w:r>
      <w:r w:rsidR="00A74FB7" w:rsidRPr="00B159D3">
        <w:rPr>
          <w:rFonts w:ascii="Helvetica" w:hAnsi="Helvetica" w:cs="Arial"/>
          <w:sz w:val="20"/>
          <w:lang w:val="lt-LT"/>
        </w:rPr>
        <w:t>hidrogen</w:t>
      </w:r>
      <w:r w:rsidRPr="00B159D3">
        <w:rPr>
          <w:rFonts w:ascii="Helvetica" w:hAnsi="Helvetica" w:cs="Arial"/>
          <w:sz w:val="20"/>
          <w:lang w:val="lt-LT"/>
        </w:rPr>
        <w:t>fosfato dihidratą, amonio metakrilato kopolimerą ir laktozės monohidratą, ir</w:t>
      </w:r>
    </w:p>
    <w:p w14:paraId="442B288A" w14:textId="712D4787" w:rsidR="00E97954" w:rsidRPr="00B159D3" w:rsidRDefault="00E97954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 xml:space="preserve">kur santykis tarp melatonino, amonio metakrilato kopolimero, kalcio </w:t>
      </w:r>
      <w:r w:rsidR="00A74FB7" w:rsidRPr="00B159D3">
        <w:rPr>
          <w:rFonts w:ascii="Helvetica" w:hAnsi="Helvetica" w:cs="Arial"/>
          <w:sz w:val="20"/>
          <w:lang w:val="lt-LT"/>
        </w:rPr>
        <w:t>hidrogenfosfato</w:t>
      </w:r>
      <w:r w:rsidRPr="00B159D3">
        <w:rPr>
          <w:rFonts w:ascii="Helvetica" w:hAnsi="Helvetica" w:cs="Arial"/>
          <w:sz w:val="20"/>
          <w:lang w:val="lt-LT"/>
        </w:rPr>
        <w:t xml:space="preserve"> dihidrato ir laktozės monohidrato </w:t>
      </w:r>
      <w:r w:rsidR="00A74FB7" w:rsidRPr="00B159D3">
        <w:rPr>
          <w:rFonts w:ascii="Helvetica" w:hAnsi="Helvetica" w:cs="Arial"/>
          <w:sz w:val="20"/>
          <w:lang w:val="lt-LT"/>
        </w:rPr>
        <w:t xml:space="preserve">pagal </w:t>
      </w:r>
      <w:r w:rsidRPr="00B159D3">
        <w:rPr>
          <w:rFonts w:ascii="Helvetica" w:hAnsi="Helvetica" w:cs="Arial"/>
          <w:sz w:val="20"/>
          <w:lang w:val="lt-LT"/>
        </w:rPr>
        <w:t>mas</w:t>
      </w:r>
      <w:r w:rsidR="00A74FB7" w:rsidRPr="00B159D3">
        <w:rPr>
          <w:rFonts w:ascii="Helvetica" w:hAnsi="Helvetica" w:cs="Arial"/>
          <w:sz w:val="20"/>
          <w:lang w:val="lt-LT"/>
        </w:rPr>
        <w:t>ę</w:t>
      </w:r>
      <w:r w:rsidRPr="00B159D3">
        <w:rPr>
          <w:rFonts w:ascii="Helvetica" w:hAnsi="Helvetica" w:cs="Arial"/>
          <w:sz w:val="20"/>
          <w:lang w:val="lt-LT"/>
        </w:rPr>
        <w:t xml:space="preserve"> yra </w:t>
      </w:r>
      <w:r w:rsidR="00A74FB7" w:rsidRPr="00B159D3">
        <w:rPr>
          <w:rFonts w:ascii="Helvetica" w:hAnsi="Helvetica" w:cs="Arial"/>
          <w:sz w:val="20"/>
          <w:lang w:val="lt-LT"/>
        </w:rPr>
        <w:t xml:space="preserve">1 </w:t>
      </w:r>
      <w:r w:rsidR="00A74FB7" w:rsidRPr="00B159D3">
        <w:rPr>
          <w:rFonts w:ascii="Helvetica" w:hAnsi="Helvetica" w:cs="Arial"/>
          <w:b/>
          <w:bCs/>
          <w:sz w:val="20"/>
          <w:lang w:val="lt-LT"/>
        </w:rPr>
        <w:t>:</w:t>
      </w:r>
      <w:r w:rsidR="00A74FB7" w:rsidRPr="00B159D3">
        <w:rPr>
          <w:rFonts w:ascii="Helvetica" w:hAnsi="Helvetica" w:cs="Arial"/>
          <w:sz w:val="20"/>
          <w:lang w:val="lt-LT"/>
        </w:rPr>
        <w:t xml:space="preserve"> 1,1 – 5,9 </w:t>
      </w:r>
      <w:r w:rsidR="00A74FB7" w:rsidRPr="00B159D3">
        <w:rPr>
          <w:rFonts w:ascii="Helvetica" w:hAnsi="Helvetica" w:cs="Arial"/>
          <w:b/>
          <w:bCs/>
          <w:sz w:val="20"/>
          <w:lang w:val="lt-LT"/>
        </w:rPr>
        <w:t>:</w:t>
      </w:r>
      <w:r w:rsidR="00A74FB7" w:rsidRPr="00B159D3">
        <w:rPr>
          <w:rFonts w:ascii="Helvetica" w:hAnsi="Helvetica" w:cs="Arial"/>
          <w:sz w:val="20"/>
          <w:lang w:val="lt-LT"/>
        </w:rPr>
        <w:t xml:space="preserve"> 0,8 – 8,3 </w:t>
      </w:r>
      <w:r w:rsidR="00A74FB7" w:rsidRPr="00B159D3">
        <w:rPr>
          <w:rFonts w:ascii="Helvetica" w:hAnsi="Helvetica" w:cs="Arial"/>
          <w:b/>
          <w:bCs/>
          <w:sz w:val="20"/>
          <w:lang w:val="lt-LT"/>
        </w:rPr>
        <w:t>:</w:t>
      </w:r>
      <w:r w:rsidR="00A74FB7" w:rsidRPr="00B159D3">
        <w:rPr>
          <w:rFonts w:ascii="Helvetica" w:hAnsi="Helvetica" w:cs="Arial"/>
          <w:sz w:val="20"/>
          <w:lang w:val="lt-LT"/>
        </w:rPr>
        <w:t xml:space="preserve"> 1,8 – 8,8</w:t>
      </w:r>
      <w:r w:rsidRPr="00B159D3">
        <w:rPr>
          <w:rFonts w:ascii="Helvetica" w:hAnsi="Helvetica" w:cs="Arial"/>
          <w:sz w:val="20"/>
          <w:lang w:val="lt-LT"/>
        </w:rPr>
        <w:t>, kur mini tabletė apima 1 mg, 2 mg, 3 mg</w:t>
      </w:r>
      <w:r w:rsidR="007476E9">
        <w:rPr>
          <w:rFonts w:ascii="Helvetica" w:hAnsi="Helvetica" w:cs="Arial"/>
          <w:sz w:val="20"/>
          <w:lang w:val="lt-LT"/>
        </w:rPr>
        <w:t>, 4 mg</w:t>
      </w:r>
      <w:r w:rsidRPr="00B159D3">
        <w:rPr>
          <w:rFonts w:ascii="Helvetica" w:hAnsi="Helvetica" w:cs="Arial"/>
          <w:sz w:val="20"/>
          <w:lang w:val="lt-LT"/>
        </w:rPr>
        <w:t xml:space="preserve"> arba 5 mg melatonino.</w:t>
      </w:r>
    </w:p>
    <w:p w14:paraId="17BF2751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97C5F5" w14:textId="7EE276BD" w:rsidR="00E97954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9.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>Būdas pagal 8 punktą, papildomai apimantis tablečių padengimo farmaciniu požiūriu priimtina danga pakopą.</w:t>
      </w:r>
    </w:p>
    <w:p w14:paraId="768E5CED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6F8BA53" w14:textId="5C36A89E" w:rsidR="00E97954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10.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>Būdas pagal 9 punktą, kur farmaciniu požiūriu priimtina danga yra pa</w:t>
      </w:r>
      <w:r w:rsidR="00A74FB7" w:rsidRPr="00B159D3">
        <w:rPr>
          <w:rFonts w:ascii="Helvetica" w:hAnsi="Helvetica" w:cs="Arial"/>
          <w:sz w:val="20"/>
          <w:lang w:val="lt-LT"/>
        </w:rPr>
        <w:t>si</w:t>
      </w:r>
      <w:r w:rsidRPr="00B159D3">
        <w:rPr>
          <w:rFonts w:ascii="Helvetica" w:hAnsi="Helvetica" w:cs="Arial"/>
          <w:sz w:val="20"/>
          <w:lang w:val="lt-LT"/>
        </w:rPr>
        <w:t>rinkta iš cukraus dangos, plėvelės dangos, suspaudimo dangos ir enterinės dangos.</w:t>
      </w:r>
    </w:p>
    <w:p w14:paraId="32EF5059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A300675" w14:textId="0D4D9324" w:rsidR="00E97954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lastRenderedPageBreak/>
        <w:t>11.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>Būdas pagal bet kurį</w:t>
      </w:r>
      <w:r w:rsidR="00A74FB7" w:rsidRPr="00B159D3">
        <w:rPr>
          <w:rFonts w:ascii="Helvetica" w:hAnsi="Helvetica" w:cs="Arial"/>
          <w:sz w:val="20"/>
          <w:lang w:val="lt-LT"/>
        </w:rPr>
        <w:t xml:space="preserve"> vieną</w:t>
      </w:r>
      <w:r w:rsidRPr="00B159D3">
        <w:rPr>
          <w:rFonts w:ascii="Helvetica" w:hAnsi="Helvetica" w:cs="Arial"/>
          <w:sz w:val="20"/>
          <w:lang w:val="lt-LT"/>
        </w:rPr>
        <w:t xml:space="preserve"> iš 8-10 punktų, kur mini tabletė papildomai apima greitai tirpstantį cukrų arba alkoholį, kuris nėra laktozė.</w:t>
      </w:r>
    </w:p>
    <w:p w14:paraId="06BC5CA7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0EC2C5" w14:textId="01577009" w:rsidR="00E97954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12.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 xml:space="preserve">Būdas pagal bet kurį </w:t>
      </w:r>
      <w:r w:rsidR="00A74FB7" w:rsidRPr="00B159D3">
        <w:rPr>
          <w:rFonts w:ascii="Helvetica" w:hAnsi="Helvetica" w:cs="Arial"/>
          <w:sz w:val="20"/>
          <w:lang w:val="lt-LT"/>
        </w:rPr>
        <w:t xml:space="preserve">vieną </w:t>
      </w:r>
      <w:r w:rsidRPr="00B159D3">
        <w:rPr>
          <w:rFonts w:ascii="Helvetica" w:hAnsi="Helvetica" w:cs="Arial"/>
          <w:sz w:val="20"/>
          <w:lang w:val="lt-LT"/>
        </w:rPr>
        <w:t>iš 8-11 punktų, kur amonio metakrilato kopolimeras yra A tipo amonio metakrilato kopolimeras arba B tipo amonio metakrilato kopolimeras.</w:t>
      </w:r>
    </w:p>
    <w:p w14:paraId="7088C2DC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B246FC" w14:textId="34BBFFCE" w:rsidR="00E97954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13.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 xml:space="preserve">Pailginto atpalaidavimo melatonino mini tabletė pagal bet kurį </w:t>
      </w:r>
      <w:r w:rsidR="00A74FB7" w:rsidRPr="00B159D3">
        <w:rPr>
          <w:rFonts w:ascii="Helvetica" w:hAnsi="Helvetica" w:cs="Arial"/>
          <w:sz w:val="20"/>
          <w:lang w:val="lt-LT"/>
        </w:rPr>
        <w:t xml:space="preserve">vieną </w:t>
      </w:r>
      <w:r w:rsidRPr="00B159D3">
        <w:rPr>
          <w:rFonts w:ascii="Helvetica" w:hAnsi="Helvetica" w:cs="Arial"/>
          <w:sz w:val="20"/>
          <w:lang w:val="lt-LT"/>
        </w:rPr>
        <w:t xml:space="preserve">iš 1-7 punktų, skirta panaudoti </w:t>
      </w:r>
      <w:r w:rsidR="00A74FB7" w:rsidRPr="00B159D3">
        <w:rPr>
          <w:rFonts w:ascii="Helvetica" w:hAnsi="Helvetica" w:cs="Arial"/>
          <w:sz w:val="20"/>
          <w:lang w:val="lt-LT"/>
        </w:rPr>
        <w:t>taikant asmeniui</w:t>
      </w:r>
      <w:r w:rsidRPr="00B159D3">
        <w:rPr>
          <w:rFonts w:ascii="Helvetica" w:hAnsi="Helvetica" w:cs="Arial"/>
          <w:sz w:val="20"/>
          <w:lang w:val="lt-LT"/>
        </w:rPr>
        <w:t>, kuriam to reikia, miego sukėlimo būd</w:t>
      </w:r>
      <w:r w:rsidR="00A74FB7" w:rsidRPr="00B159D3">
        <w:rPr>
          <w:rFonts w:ascii="Helvetica" w:hAnsi="Helvetica" w:cs="Arial"/>
          <w:sz w:val="20"/>
          <w:lang w:val="lt-LT"/>
        </w:rPr>
        <w:t>ą</w:t>
      </w:r>
      <w:r w:rsidRPr="00B159D3">
        <w:rPr>
          <w:rFonts w:ascii="Helvetica" w:hAnsi="Helvetica" w:cs="Arial"/>
          <w:sz w:val="20"/>
          <w:lang w:val="lt-LT"/>
        </w:rPr>
        <w:t xml:space="preserve">, </w:t>
      </w:r>
      <w:r w:rsidR="00A74FB7" w:rsidRPr="00B159D3">
        <w:rPr>
          <w:rFonts w:ascii="Helvetica" w:hAnsi="Helvetica" w:cs="Arial"/>
          <w:sz w:val="20"/>
          <w:lang w:val="lt-LT"/>
        </w:rPr>
        <w:t>kur bū</w:t>
      </w:r>
      <w:r w:rsidRPr="00B159D3">
        <w:rPr>
          <w:rFonts w:ascii="Helvetica" w:hAnsi="Helvetica" w:cs="Arial"/>
          <w:sz w:val="20"/>
          <w:lang w:val="lt-LT"/>
        </w:rPr>
        <w:t xml:space="preserve">das apima pailginto atpalaidavimo melatonino mini tabletės </w:t>
      </w:r>
      <w:r w:rsidR="00A74FB7" w:rsidRPr="00B159D3">
        <w:rPr>
          <w:rFonts w:ascii="Helvetica" w:hAnsi="Helvetica" w:cs="Arial"/>
          <w:sz w:val="20"/>
          <w:lang w:val="lt-LT"/>
        </w:rPr>
        <w:t>vartojimą</w:t>
      </w:r>
      <w:r w:rsidRPr="00B159D3">
        <w:rPr>
          <w:rFonts w:ascii="Helvetica" w:hAnsi="Helvetica" w:cs="Arial"/>
          <w:sz w:val="20"/>
          <w:lang w:val="lt-LT"/>
        </w:rPr>
        <w:t xml:space="preserve"> žmogui per burną.</w:t>
      </w:r>
    </w:p>
    <w:p w14:paraId="04858CCA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59671B" w14:textId="051A6B64" w:rsidR="00E97954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14.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 xml:space="preserve">Pailginto atpalaidavimo melatonino mini tabletė, skirta naudoti pagal 13 punktą, kur </w:t>
      </w:r>
      <w:r w:rsidR="00A74FB7" w:rsidRPr="00B159D3">
        <w:rPr>
          <w:rFonts w:ascii="Helvetica" w:hAnsi="Helvetica" w:cs="Arial"/>
          <w:sz w:val="20"/>
          <w:lang w:val="lt-LT"/>
        </w:rPr>
        <w:t>asmuo</w:t>
      </w:r>
      <w:r w:rsidRPr="00B159D3">
        <w:rPr>
          <w:rFonts w:ascii="Helvetica" w:hAnsi="Helvetica" w:cs="Arial"/>
          <w:sz w:val="20"/>
          <w:lang w:val="lt-LT"/>
        </w:rPr>
        <w:t xml:space="preserve"> yra </w:t>
      </w:r>
      <w:r w:rsidR="00A74FB7" w:rsidRPr="00B159D3">
        <w:rPr>
          <w:rFonts w:ascii="Helvetica" w:hAnsi="Helvetica" w:cs="Arial"/>
          <w:sz w:val="20"/>
          <w:lang w:val="lt-LT"/>
        </w:rPr>
        <w:t>pediatrinis pacientas</w:t>
      </w:r>
      <w:r w:rsidRPr="00B159D3">
        <w:rPr>
          <w:rFonts w:ascii="Helvetica" w:hAnsi="Helvetica" w:cs="Arial"/>
          <w:sz w:val="20"/>
          <w:lang w:val="lt-LT"/>
        </w:rPr>
        <w:t xml:space="preserve">, </w:t>
      </w:r>
      <w:r w:rsidR="00A74FB7" w:rsidRPr="00B159D3">
        <w:rPr>
          <w:rFonts w:ascii="Helvetica" w:hAnsi="Helvetica" w:cs="Arial"/>
          <w:sz w:val="20"/>
          <w:lang w:val="lt-LT"/>
        </w:rPr>
        <w:t xml:space="preserve">geriatrinis </w:t>
      </w:r>
      <w:r w:rsidRPr="00B159D3">
        <w:rPr>
          <w:rFonts w:ascii="Helvetica" w:hAnsi="Helvetica" w:cs="Arial"/>
          <w:sz w:val="20"/>
          <w:lang w:val="lt-LT"/>
        </w:rPr>
        <w:t>pacientas, neįgalus pacientas, pacientas, turintis autizmo spektro sutrikimą, pacientas, kuris serga neurogenetine liga</w:t>
      </w:r>
      <w:r w:rsidR="00A74FB7" w:rsidRPr="00B159D3">
        <w:rPr>
          <w:rFonts w:ascii="Helvetica" w:hAnsi="Helvetica" w:cs="Arial"/>
          <w:sz w:val="20"/>
          <w:lang w:val="lt-LT"/>
        </w:rPr>
        <w:t>,</w:t>
      </w:r>
      <w:r w:rsidRPr="00B159D3">
        <w:rPr>
          <w:rFonts w:ascii="Helvetica" w:hAnsi="Helvetica" w:cs="Arial"/>
          <w:sz w:val="20"/>
          <w:lang w:val="lt-LT"/>
        </w:rPr>
        <w:t xml:space="preserve"> arba pacientas, kuriam diagnozuota disfagija.</w:t>
      </w:r>
    </w:p>
    <w:p w14:paraId="75B5919E" w14:textId="77777777" w:rsidR="00025737" w:rsidRPr="00B159D3" w:rsidRDefault="00025737" w:rsidP="00B159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BC9A36" w14:textId="3EA5ED8D" w:rsidR="006A369A" w:rsidRPr="00B159D3" w:rsidRDefault="00E97954" w:rsidP="00B159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159D3">
        <w:rPr>
          <w:rFonts w:ascii="Helvetica" w:hAnsi="Helvetica" w:cs="Arial"/>
          <w:sz w:val="20"/>
          <w:lang w:val="lt-LT"/>
        </w:rPr>
        <w:t>15.</w:t>
      </w:r>
      <w:r w:rsidR="00025737" w:rsidRPr="00B159D3">
        <w:rPr>
          <w:rFonts w:ascii="Helvetica" w:hAnsi="Helvetica" w:cs="Arial"/>
          <w:sz w:val="20"/>
          <w:lang w:val="lt-LT"/>
        </w:rPr>
        <w:t xml:space="preserve"> </w:t>
      </w:r>
      <w:r w:rsidRPr="00B159D3">
        <w:rPr>
          <w:rFonts w:ascii="Helvetica" w:hAnsi="Helvetica" w:cs="Arial"/>
          <w:sz w:val="20"/>
          <w:lang w:val="lt-LT"/>
        </w:rPr>
        <w:t xml:space="preserve">Pailginto atpalaidavimo melatonino mini tabletė, skirta naudoti pagal 13 arba 14 punktą, kur </w:t>
      </w:r>
      <w:r w:rsidR="00A74FB7" w:rsidRPr="00B159D3">
        <w:rPr>
          <w:rFonts w:ascii="Helvetica" w:hAnsi="Helvetica" w:cs="Arial"/>
          <w:sz w:val="20"/>
          <w:lang w:val="lt-LT"/>
        </w:rPr>
        <w:t>asmuo</w:t>
      </w:r>
      <w:r w:rsidRPr="00B159D3">
        <w:rPr>
          <w:rFonts w:ascii="Helvetica" w:hAnsi="Helvetica" w:cs="Arial"/>
          <w:sz w:val="20"/>
          <w:lang w:val="lt-LT"/>
        </w:rPr>
        <w:t xml:space="preserve"> turi autizmo spektro sutrikimą.</w:t>
      </w:r>
    </w:p>
    <w:sectPr w:rsidR="006A369A" w:rsidRPr="00B159D3" w:rsidSect="00B159D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EE33" w14:textId="77777777" w:rsidR="00735C73" w:rsidRDefault="00735C73" w:rsidP="007B0A41">
      <w:pPr>
        <w:spacing w:after="0" w:line="240" w:lineRule="auto"/>
      </w:pPr>
      <w:r>
        <w:separator/>
      </w:r>
    </w:p>
  </w:endnote>
  <w:endnote w:type="continuationSeparator" w:id="0">
    <w:p w14:paraId="2EC56ECC" w14:textId="77777777" w:rsidR="00735C73" w:rsidRDefault="00735C7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A142F" w14:textId="77777777" w:rsidR="00735C73" w:rsidRDefault="00735C73" w:rsidP="007B0A41">
      <w:pPr>
        <w:spacing w:after="0" w:line="240" w:lineRule="auto"/>
      </w:pPr>
      <w:r>
        <w:separator/>
      </w:r>
    </w:p>
  </w:footnote>
  <w:footnote w:type="continuationSeparator" w:id="0">
    <w:p w14:paraId="09EB7533" w14:textId="77777777" w:rsidR="00735C73" w:rsidRDefault="00735C7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5737"/>
    <w:rsid w:val="00027AFF"/>
    <w:rsid w:val="000353D6"/>
    <w:rsid w:val="00053D3E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3F4E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B66D9"/>
    <w:rsid w:val="002C5B43"/>
    <w:rsid w:val="002E0F37"/>
    <w:rsid w:val="002F14F9"/>
    <w:rsid w:val="002F6639"/>
    <w:rsid w:val="003039EC"/>
    <w:rsid w:val="00316FB7"/>
    <w:rsid w:val="00334817"/>
    <w:rsid w:val="003636D8"/>
    <w:rsid w:val="00364AA3"/>
    <w:rsid w:val="003700E9"/>
    <w:rsid w:val="00370A78"/>
    <w:rsid w:val="00372406"/>
    <w:rsid w:val="00372A7E"/>
    <w:rsid w:val="00376098"/>
    <w:rsid w:val="003A0D71"/>
    <w:rsid w:val="003A2C71"/>
    <w:rsid w:val="003A7D4E"/>
    <w:rsid w:val="003C041F"/>
    <w:rsid w:val="003D4001"/>
    <w:rsid w:val="003E51FF"/>
    <w:rsid w:val="003E6EF1"/>
    <w:rsid w:val="003F10A6"/>
    <w:rsid w:val="003F49EF"/>
    <w:rsid w:val="003F7401"/>
    <w:rsid w:val="00405D68"/>
    <w:rsid w:val="00412B35"/>
    <w:rsid w:val="00416928"/>
    <w:rsid w:val="004302CE"/>
    <w:rsid w:val="00431822"/>
    <w:rsid w:val="00434733"/>
    <w:rsid w:val="00443029"/>
    <w:rsid w:val="0044384C"/>
    <w:rsid w:val="00444412"/>
    <w:rsid w:val="00473E17"/>
    <w:rsid w:val="004922D2"/>
    <w:rsid w:val="004A11D8"/>
    <w:rsid w:val="004C1469"/>
    <w:rsid w:val="004F06A1"/>
    <w:rsid w:val="00500B25"/>
    <w:rsid w:val="00525C43"/>
    <w:rsid w:val="0053198F"/>
    <w:rsid w:val="005324BA"/>
    <w:rsid w:val="00560B7D"/>
    <w:rsid w:val="00564911"/>
    <w:rsid w:val="00584477"/>
    <w:rsid w:val="0059478E"/>
    <w:rsid w:val="00596912"/>
    <w:rsid w:val="005C70E9"/>
    <w:rsid w:val="005D37DF"/>
    <w:rsid w:val="005D3B9A"/>
    <w:rsid w:val="005E238A"/>
    <w:rsid w:val="005E3502"/>
    <w:rsid w:val="005E7891"/>
    <w:rsid w:val="005E7A72"/>
    <w:rsid w:val="005F4383"/>
    <w:rsid w:val="00600FCD"/>
    <w:rsid w:val="006031C5"/>
    <w:rsid w:val="006049CC"/>
    <w:rsid w:val="00617E21"/>
    <w:rsid w:val="00631979"/>
    <w:rsid w:val="0063322A"/>
    <w:rsid w:val="006375BB"/>
    <w:rsid w:val="006712B4"/>
    <w:rsid w:val="00675FB8"/>
    <w:rsid w:val="00683CBB"/>
    <w:rsid w:val="00683EAE"/>
    <w:rsid w:val="0069131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35C73"/>
    <w:rsid w:val="007476E9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2278C"/>
    <w:rsid w:val="008309E7"/>
    <w:rsid w:val="008321FA"/>
    <w:rsid w:val="0083349F"/>
    <w:rsid w:val="00837B1E"/>
    <w:rsid w:val="00847DA0"/>
    <w:rsid w:val="00864E7D"/>
    <w:rsid w:val="00886FF4"/>
    <w:rsid w:val="00894685"/>
    <w:rsid w:val="008A7B6E"/>
    <w:rsid w:val="008B41AC"/>
    <w:rsid w:val="008C60D6"/>
    <w:rsid w:val="008E0E9E"/>
    <w:rsid w:val="0090596D"/>
    <w:rsid w:val="00907FD8"/>
    <w:rsid w:val="00927D8E"/>
    <w:rsid w:val="0093370F"/>
    <w:rsid w:val="00942B46"/>
    <w:rsid w:val="00947ACD"/>
    <w:rsid w:val="00950D46"/>
    <w:rsid w:val="009520D8"/>
    <w:rsid w:val="00963C86"/>
    <w:rsid w:val="00971B8A"/>
    <w:rsid w:val="009766FA"/>
    <w:rsid w:val="009836D3"/>
    <w:rsid w:val="00984334"/>
    <w:rsid w:val="0098532A"/>
    <w:rsid w:val="00987131"/>
    <w:rsid w:val="00991899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74FB7"/>
    <w:rsid w:val="00A814FD"/>
    <w:rsid w:val="00AA3A1F"/>
    <w:rsid w:val="00AD4691"/>
    <w:rsid w:val="00AE4C3F"/>
    <w:rsid w:val="00AE51EA"/>
    <w:rsid w:val="00AE7DF3"/>
    <w:rsid w:val="00AF3096"/>
    <w:rsid w:val="00B159D3"/>
    <w:rsid w:val="00B200E3"/>
    <w:rsid w:val="00B226B6"/>
    <w:rsid w:val="00B264AD"/>
    <w:rsid w:val="00B31C92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BD5AD4"/>
    <w:rsid w:val="00C1001A"/>
    <w:rsid w:val="00C13EC7"/>
    <w:rsid w:val="00C220FE"/>
    <w:rsid w:val="00C2766E"/>
    <w:rsid w:val="00C30968"/>
    <w:rsid w:val="00C623D0"/>
    <w:rsid w:val="00C636DD"/>
    <w:rsid w:val="00C645C3"/>
    <w:rsid w:val="00C72847"/>
    <w:rsid w:val="00C73E71"/>
    <w:rsid w:val="00C86DA9"/>
    <w:rsid w:val="00C91715"/>
    <w:rsid w:val="00CA5FE4"/>
    <w:rsid w:val="00CB40EC"/>
    <w:rsid w:val="00CE42D1"/>
    <w:rsid w:val="00CF70D6"/>
    <w:rsid w:val="00D07419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51987"/>
    <w:rsid w:val="00E91AE0"/>
    <w:rsid w:val="00E97954"/>
    <w:rsid w:val="00EB1EE5"/>
    <w:rsid w:val="00EB6F08"/>
    <w:rsid w:val="00EC2BD7"/>
    <w:rsid w:val="00ED04B0"/>
    <w:rsid w:val="00EE6561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9D3F65A3-5949-4FDE-ACC2-EA9D1AD8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4</cp:revision>
  <dcterms:created xsi:type="dcterms:W3CDTF">2025-01-14T11:58:00Z</dcterms:created>
  <dcterms:modified xsi:type="dcterms:W3CDTF">2025-02-03T12:38:00Z</dcterms:modified>
</cp:coreProperties>
</file>