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BBD2" w14:textId="7F3B445C" w:rsidR="001171E0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Vaisiaus DNR 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frakci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nės koncentracijos biologiniame mėginyje, paimtame iš nėščios vaisiumi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moters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0452C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nustatymo būdas,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kai vaisius turi tėvą, o motina yra nėšči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oji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moteris, motina turi motinos genomą, vaisius turi vaisiaus genomą, kur biologini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mėgin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ys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64A74" w:rsidRPr="00306D5E">
        <w:rPr>
          <w:rFonts w:ascii="Helvetica" w:eastAsia="Times New Roman" w:hAnsi="Helvetica" w:cs="Arial"/>
          <w:sz w:val="20"/>
          <w:szCs w:val="24"/>
          <w:lang w:eastAsia="lt-LT"/>
        </w:rPr>
        <w:t>susideda</w:t>
      </w:r>
      <w:r w:rsidR="00572FE3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motinos ir vaisiaus nukleorūgščių mišin</w:t>
      </w:r>
      <w:r w:rsidR="00572FE3" w:rsidRPr="00306D5E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das apima</w:t>
      </w:r>
      <w:r w:rsidR="007E63FE" w:rsidRPr="00306D5E">
        <w:rPr>
          <w:rFonts w:ascii="Helvetica" w:eastAsia="Times New Roman" w:hAnsi="Helvetica" w:cs="Arial"/>
          <w:sz w:val="20"/>
          <w:szCs w:val="24"/>
          <w:lang w:eastAsia="lt-LT"/>
        </w:rPr>
        <w:t>ntis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5B7E57C1" w14:textId="77777777" w:rsidR="001171E0" w:rsidRPr="00306D5E" w:rsidRDefault="00572FE3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biologinio mėginio 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>daugyb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ės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nukleorūgščių molekulių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analizę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nukleorūgšties molekulės analizė apima:</w:t>
      </w:r>
    </w:p>
    <w:p w14:paraId="18F9799B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nukleorūgšties molekulės </w:t>
      </w:r>
      <w:r w:rsidR="00572FE3" w:rsidRPr="00306D5E">
        <w:rPr>
          <w:rFonts w:ascii="Helvetica" w:eastAsia="Times New Roman" w:hAnsi="Helvetica" w:cs="Arial"/>
          <w:sz w:val="20"/>
          <w:szCs w:val="24"/>
          <w:lang w:eastAsia="lt-LT"/>
        </w:rPr>
        <w:t>vietos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genome nustatym</w:t>
      </w:r>
      <w:r w:rsidR="00572FE3" w:rsidRPr="00306D5E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35BAF7C4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nukleorūgšties molekulės atitinkamo alelio nustatymą;</w:t>
      </w:r>
    </w:p>
    <w:p w14:paraId="60BFE67A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="00463270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ar daugiau pirmųjų lokusų, kur vaisiaus genomas yra heterozigotinis kiekviename pirma</w:t>
      </w:r>
      <w:r w:rsidR="0090136F" w:rsidRPr="00306D5E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me lokuse</w:t>
      </w:r>
      <w:r w:rsidR="00463270" w:rsidRPr="00306D5E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="000D773A" w:rsidRPr="00306D5E">
        <w:rPr>
          <w:rFonts w:ascii="Helvetica" w:eastAsia="Times New Roman" w:hAnsi="Helvetica" w:cs="Arial"/>
          <w:sz w:val="20"/>
          <w:szCs w:val="24"/>
          <w:lang w:eastAsia="lt-LT"/>
        </w:rPr>
        <w:t>aip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 kad vaisiaus genom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yra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pirm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asis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ir antr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asis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alel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is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tame pirma</w:t>
      </w:r>
      <w:r w:rsidR="0090136F" w:rsidRPr="00306D5E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me lokuse, ir kur motinos genomas yra homozigotinis kiekviename pirma</w:t>
      </w:r>
      <w:r w:rsidR="0090136F" w:rsidRPr="00306D5E">
        <w:rPr>
          <w:rFonts w:ascii="Helvetica" w:eastAsia="Times New Roman" w:hAnsi="Helvetica" w:cs="Arial"/>
          <w:sz w:val="20"/>
          <w:szCs w:val="24"/>
          <w:lang w:eastAsia="lt-LT"/>
        </w:rPr>
        <w:t>ja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me lokuse, t</w:t>
      </w:r>
      <w:r w:rsidR="000D773A" w:rsidRPr="00306D5E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A91462" w:rsidRPr="00306D5E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0D773A" w:rsidRPr="00306D5E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="00463270" w:rsidRPr="00306D5E">
        <w:rPr>
          <w:rFonts w:ascii="Helvetica" w:eastAsia="Times New Roman" w:hAnsi="Helvetica" w:cs="Arial"/>
          <w:sz w:val="20"/>
          <w:szCs w:val="24"/>
          <w:lang w:eastAsia="lt-LT"/>
        </w:rPr>
        <w:t>, kad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motinos 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genome yra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du atitinkam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antr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ieji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aleli</w:t>
      </w:r>
      <w:r w:rsidR="00F14D1F" w:rsidRPr="00306D5E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tame pirmajame lokuse,</w:t>
      </w:r>
      <w:r w:rsidR="0090136F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669B2" w:rsidRPr="00306D5E">
        <w:rPr>
          <w:rFonts w:ascii="Helvetica" w:eastAsia="Times New Roman" w:hAnsi="Helvetica" w:cs="Arial"/>
          <w:sz w:val="20"/>
          <w:szCs w:val="24"/>
          <w:lang w:eastAsia="lt-LT"/>
        </w:rPr>
        <w:t>nustatymą, kai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pirmasis alelis skiriasi nuo antrojo alelio, </w:t>
      </w:r>
      <w:r w:rsidR="0090136F" w:rsidRPr="00306D5E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konkretaus lokuso kaip vien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iš vieno ar daugiau pirmųjų lokusų</w:t>
      </w:r>
      <w:r w:rsidR="000669B2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nustatymas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apima:</w:t>
      </w:r>
    </w:p>
    <w:p w14:paraId="3CF9D314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atitinkamo pirmojo alelio prognozuojam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skaiči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konkrečiame lokuse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ribinės vertės nustatymą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ši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ribinė vertė, numat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ar motinos genomas yra homozigotinis, o vaisiaus genomas yra heterozigotinis, </w:t>
      </w:r>
      <w:r w:rsidR="003F27F3" w:rsidRPr="00306D5E">
        <w:rPr>
          <w:rFonts w:ascii="Helvetica" w:eastAsia="Times New Roman" w:hAnsi="Helvetica" w:cs="Arial"/>
          <w:sz w:val="20"/>
          <w:szCs w:val="24"/>
          <w:lang w:eastAsia="lt-LT"/>
        </w:rPr>
        <w:t>kur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ribinė vertė nustatoma remiantis statistiniu</w:t>
      </w:r>
      <w:r w:rsidR="008B518A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pasiskirstymu skirtingų homozigotiškumo ir heterozigotiškumo derinių skaiči</w:t>
      </w:r>
      <w:r w:rsidR="008B518A" w:rsidRPr="00306D5E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konkrečiame lokuse;</w:t>
      </w:r>
    </w:p>
    <w:p w14:paraId="57236A4D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remiantis daug</w:t>
      </w:r>
      <w:r w:rsidR="008B518A" w:rsidRPr="00306D5E">
        <w:rPr>
          <w:rFonts w:ascii="Helvetica" w:eastAsia="Times New Roman" w:hAnsi="Helvetica" w:cs="Arial"/>
          <w:sz w:val="20"/>
          <w:szCs w:val="24"/>
          <w:lang w:eastAsia="lt-LT"/>
        </w:rPr>
        <w:t>ybės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nukleorūgščių molekulių analize, atitinkamo pirmojo alelio ir atitinkamo antrojo alelio aptikim</w:t>
      </w:r>
      <w:r w:rsidR="008B518A" w:rsidRPr="00306D5E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specifiniame lokuse;</w:t>
      </w:r>
    </w:p>
    <w:p w14:paraId="04B1E31E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atitinkamo pirmojo alelio faktini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skaiči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aus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nustatymą remiantis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biologinio mėginio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daug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ybės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nukleorūgščių molekulių analize; ir</w:t>
      </w:r>
    </w:p>
    <w:p w14:paraId="3762B2E4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konkretaus lokuso 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kaip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esan</w:t>
      </w:r>
      <w:r w:rsidR="00F151F9" w:rsidRPr="00306D5E">
        <w:rPr>
          <w:rFonts w:ascii="Helvetica" w:eastAsia="Times New Roman" w:hAnsi="Helvetica" w:cs="Arial"/>
          <w:sz w:val="20"/>
          <w:szCs w:val="24"/>
          <w:lang w:eastAsia="lt-LT"/>
        </w:rPr>
        <w:t>čio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vien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iš pirmųjų lokusų</w:t>
      </w:r>
      <w:r w:rsidR="00F151F9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nustatymą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 kai faktini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skaičius yra mažesnis už ribinę</w:t>
      </w:r>
      <w:r w:rsidR="00AD09D5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vert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ę;</w:t>
      </w:r>
    </w:p>
    <w:p w14:paraId="6075A91F" w14:textId="77777777" w:rsidR="000160B4" w:rsidRPr="00306D5E" w:rsidRDefault="000160B4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bent vienam iš pirmųjų lokusų:</w:t>
      </w:r>
    </w:p>
    <w:p w14:paraId="1CE5F15E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atitinkamo pirmojo alelio pirmojo skaičiaus P ir atitinkamo antrojo alelio antrojo skaičiaus Q nustatymą; ir</w:t>
      </w:r>
    </w:p>
    <w:p w14:paraId="3C69543A" w14:textId="1B3EB699" w:rsidR="001171E0" w:rsidRPr="00306D5E" w:rsidRDefault="000160B4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frakc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>inės koncentracijos apskaičiavim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pagal pirmąjį ir antrąjį skaičius.</w:t>
      </w:r>
    </w:p>
    <w:p w14:paraId="4FEFC607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F36964" w14:textId="77777777" w:rsidR="00306D5E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punktą, kur </w:t>
      </w:r>
      <w:r w:rsidR="000160B4" w:rsidRPr="00306D5E">
        <w:rPr>
          <w:rFonts w:ascii="Helvetica" w:eastAsia="Times New Roman" w:hAnsi="Helvetica" w:cs="Arial"/>
          <w:sz w:val="20"/>
          <w:szCs w:val="24"/>
          <w:lang w:eastAsia="lt-LT"/>
        </w:rPr>
        <w:t>frakc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inė koncentracija nustatoma kaip 2xp/(p+q).</w:t>
      </w:r>
    </w:p>
    <w:p w14:paraId="1BF5798A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2107400" w14:textId="28A34B7A" w:rsidR="000160B4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1 arba 2 punktą, kur P ir Q yra nustatomi daugybei pirmųjų lokusų ir </w:t>
      </w:r>
      <w:r w:rsidR="000160B4" w:rsidRPr="00306D5E">
        <w:rPr>
          <w:rFonts w:ascii="Helvetica" w:eastAsia="Times New Roman" w:hAnsi="Helvetica" w:cs="Arial"/>
          <w:sz w:val="20"/>
          <w:szCs w:val="24"/>
          <w:lang w:eastAsia="lt-LT"/>
        </w:rPr>
        <w:t>kur frakcinė koncentracija f yra nustatoma kaip</w:t>
      </w:r>
    </w:p>
    <w:p w14:paraId="1B9348F6" w14:textId="2A7D0295" w:rsidR="00807F6C" w:rsidRPr="00807F6C" w:rsidRDefault="00807F6C" w:rsidP="00807F6C">
      <w:pPr>
        <w:spacing w:after="0" w:line="360" w:lineRule="auto"/>
        <w:jc w:val="both"/>
      </w:pPr>
      <w:r>
        <w:t>                                                                  </w:t>
      </w:r>
      <w:r w:rsidRPr="00306D5E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6F7577F5" wp14:editId="0887E672">
            <wp:extent cx="990600" cy="4953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14:paraId="55A68072" w14:textId="3D45A9BA" w:rsidR="00306D5E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kur p</w:t>
      </w:r>
      <w:r w:rsidRPr="00306D5E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i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yra pirmasis i-ojo pirmojo lokuso skaičius ir q</w:t>
      </w:r>
      <w:r w:rsidRPr="00306D5E">
        <w:rPr>
          <w:rFonts w:ascii="Helvetica" w:eastAsia="Times New Roman" w:hAnsi="Helvetica" w:cs="Arial"/>
          <w:sz w:val="20"/>
          <w:szCs w:val="24"/>
          <w:vertAlign w:val="subscript"/>
          <w:lang w:eastAsia="lt-LT"/>
        </w:rPr>
        <w:t>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 yra antrasis i-ojo pirmojo lokuso skaičius.</w:t>
      </w:r>
    </w:p>
    <w:p w14:paraId="1303FE47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9DE76D" w14:textId="77777777" w:rsidR="00306D5E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ankstesnių punktų, kur ribinės vertės nustatymas apima didžiausios ir mažiausios </w:t>
      </w:r>
      <w:r w:rsidR="000160B4" w:rsidRPr="00306D5E">
        <w:rPr>
          <w:rFonts w:ascii="Helvetica" w:eastAsia="Times New Roman" w:hAnsi="Helvetica" w:cs="Arial"/>
          <w:sz w:val="20"/>
          <w:szCs w:val="24"/>
          <w:lang w:eastAsia="lt-LT"/>
        </w:rPr>
        <w:t>frakcinė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s koncentracijos statistinio pasiskirstymo nustatymą.</w:t>
      </w:r>
    </w:p>
    <w:p w14:paraId="1AF7FAB8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A766121" w14:textId="36C4121F" w:rsidR="008614CE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ankstesnių punktų, kur nukleorūgšties molekulės analizė apima </w:t>
      </w:r>
      <w:r w:rsidR="005922FF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analizės vykdymą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="008614CE" w:rsidRPr="00306D5E">
        <w:rPr>
          <w:rFonts w:ascii="Helvetica" w:eastAsia="Times New Roman" w:hAnsi="Helvetica" w:cs="Arial"/>
          <w:sz w:val="20"/>
          <w:szCs w:val="24"/>
          <w:lang w:eastAsia="lt-LT"/>
        </w:rPr>
        <w:t>daliai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nukleorūgšties molekulių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vienu iš būdų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 parinkt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iš grupės, susidedančios iš masiš</w:t>
      </w:r>
      <w:r w:rsidR="008614CE" w:rsidRPr="00306D5E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5922FF" w:rsidRPr="00306D5E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lygiagrečios sekos</w:t>
      </w:r>
      <w:r w:rsidR="001F5CB8" w:rsidRPr="00306D5E">
        <w:rPr>
          <w:rFonts w:ascii="Helvetica" w:eastAsia="Times New Roman" w:hAnsi="Helvetica" w:cs="Arial"/>
          <w:sz w:val="20"/>
          <w:szCs w:val="24"/>
          <w:lang w:eastAsia="lt-LT"/>
        </w:rPr>
        <w:t>kaitos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 mikro</w:t>
      </w:r>
      <w:r w:rsidR="008614CE" w:rsidRPr="00306D5E">
        <w:rPr>
          <w:rFonts w:ascii="Helvetica" w:eastAsia="Times New Roman" w:hAnsi="Helvetica" w:cs="Arial"/>
          <w:sz w:val="20"/>
          <w:szCs w:val="24"/>
          <w:lang w:eastAsia="lt-LT"/>
        </w:rPr>
        <w:t>gardelių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hibridizacijos, </w:t>
      </w:r>
      <w:r w:rsidR="008614CE" w:rsidRPr="00306D5E">
        <w:rPr>
          <w:rFonts w:ascii="Helvetica" w:eastAsia="Times New Roman" w:hAnsi="Helvetica" w:cs="Arial"/>
          <w:sz w:val="20"/>
          <w:szCs w:val="24"/>
          <w:lang w:eastAsia="lt-LT"/>
        </w:rPr>
        <w:t>realaus laiko PGR, skaitmeninės PGR ir masės spektrometrijos.</w:t>
      </w:r>
    </w:p>
    <w:p w14:paraId="6353922D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A78F139" w14:textId="78A54C09" w:rsidR="00003B0D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bet kurį iš ankstesnių punktų, kur statistinis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pasiskirstymas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apima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>Puasono skirstinį.</w:t>
      </w:r>
    </w:p>
    <w:p w14:paraId="3616F48A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CCB076D" w14:textId="6582AD6A" w:rsidR="001171E0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Būdas pagal 6 punktą,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>papildomai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apimantis:</w:t>
      </w:r>
    </w:p>
    <w:p w14:paraId="33E8B3C5" w14:textId="77777777" w:rsidR="001171E0" w:rsidRPr="00306D5E" w:rsidRDefault="00003B0D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biologinio mėginio,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paimto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iš nėščios moters,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praturtinim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nukleorūgščių molekulėmis tikslin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>ėje srityje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>; ir</w:t>
      </w:r>
    </w:p>
    <w:p w14:paraId="014557E0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praturtinto biologinio mėginio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daugybės</w:t>
      </w:r>
      <w:r w:rsidR="00912E87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nukleorūgščių </w:t>
      </w:r>
      <w:r w:rsidR="00912E87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molekulių </w:t>
      </w:r>
      <w:r w:rsidR="00003B0D" w:rsidRPr="00306D5E">
        <w:rPr>
          <w:rFonts w:ascii="Helvetica" w:eastAsia="Times New Roman" w:hAnsi="Helvetica" w:cs="Arial"/>
          <w:sz w:val="20"/>
          <w:szCs w:val="24"/>
          <w:lang w:eastAsia="lt-LT"/>
        </w:rPr>
        <w:t>sekoskaitą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912E87" w:rsidRPr="00306D5E">
        <w:rPr>
          <w:rFonts w:ascii="Helvetica" w:eastAsia="Times New Roman" w:hAnsi="Helvetica" w:cs="Arial"/>
          <w:sz w:val="20"/>
          <w:szCs w:val="24"/>
          <w:lang w:eastAsia="lt-LT"/>
        </w:rPr>
        <w:t>kai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sek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>oskaita yra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>specifinė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tikslinei sričiai,</w:t>
      </w:r>
    </w:p>
    <w:p w14:paraId="5C48CE8A" w14:textId="77777777" w:rsidR="001171E0" w:rsidRPr="00306D5E" w:rsidRDefault="001171E0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kur nukleorūgšties molekulės vietos žmogaus genome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identifikavimas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apima sekos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>kaitos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rezultatų 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>pa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naudojimą</w:t>
      </w:r>
      <w:r w:rsidR="006707B6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tam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, kad būtų galima nustatyti nukleorūgšties molekulės vietą žmogaus genomo tikslinėje srityje.</w:t>
      </w:r>
    </w:p>
    <w:p w14:paraId="68C977ED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424A3F7" w14:textId="77777777" w:rsidR="00306D5E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Būdas pagal 7 punktą, kur biologinio mėginio praturtinimas apima tikslin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sekos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kait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ą tirpalo fazės fiksavim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mikrogardelių 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išgavos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arba tikslini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amplifikavim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o būdu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6CAA7C66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6CBFC2" w14:textId="58F6E99B" w:rsidR="003A2467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Būdas pagal 7 arba 8 punktą, kur tėvas turi tėv</w:t>
      </w:r>
      <w:r w:rsidR="00912E87" w:rsidRPr="00306D5E">
        <w:rPr>
          <w:rFonts w:ascii="Helvetica" w:eastAsia="Times New Roman" w:hAnsi="Helvetica" w:cs="Arial"/>
          <w:sz w:val="20"/>
          <w:szCs w:val="24"/>
          <w:lang w:eastAsia="lt-LT"/>
        </w:rPr>
        <w:t>inį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genomą, kur vieno ar 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daugiau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pirmųjų lokusų nustatymas apima:</w:t>
      </w:r>
    </w:p>
    <w:p w14:paraId="5305584E" w14:textId="77777777" w:rsidR="00A0455A" w:rsidRPr="00306D5E" w:rsidRDefault="00A0455A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>ustatym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ą, kad tėvo genomas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yra homozigotinis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pagal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pirmaj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alel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kiekviename 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iš 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>pirm</w:t>
      </w:r>
      <w:r w:rsidR="003A2467" w:rsidRPr="00306D5E">
        <w:rPr>
          <w:rFonts w:ascii="Helvetica" w:eastAsia="Times New Roman" w:hAnsi="Helvetica" w:cs="Arial"/>
          <w:sz w:val="20"/>
          <w:szCs w:val="24"/>
          <w:lang w:eastAsia="lt-LT"/>
        </w:rPr>
        <w:t>ųjų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lokus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1171E0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ir nustatymą, kad motinos genomas yra homozigotinis pagal atitinkamą antrajį alelį tame pačiame lokuse.</w:t>
      </w:r>
    </w:p>
    <w:p w14:paraId="6D9BF3E8" w14:textId="77777777" w:rsidR="00306D5E" w:rsidRPr="00306D5E" w:rsidRDefault="00306D5E" w:rsidP="00306D5E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F199895" w14:textId="1136A820" w:rsidR="00A0455A" w:rsidRPr="00306D5E" w:rsidRDefault="001171E0" w:rsidP="00306D5E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306D5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>Kompiuterio programa, apimanti programinės įrangos kodą,</w:t>
      </w:r>
      <w:r w:rsidR="000452C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kurį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g</w:t>
      </w:r>
      <w:r w:rsidR="00A0455A" w:rsidRPr="00306D5E">
        <w:rPr>
          <w:rFonts w:ascii="Helvetica" w:eastAsia="Times New Roman" w:hAnsi="Helvetica" w:cs="Arial"/>
          <w:sz w:val="20"/>
          <w:szCs w:val="24"/>
          <w:lang w:eastAsia="lt-LT"/>
        </w:rPr>
        <w:t>eba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452CE" w:rsidRPr="00306D5E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vykdyti kompiuterinės sistemos procesorius, </w:t>
      </w:r>
      <w:r w:rsidR="000452CE"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ši </w:t>
      </w:r>
      <w:r w:rsidRPr="00306D5E">
        <w:rPr>
          <w:rFonts w:ascii="Helvetica" w:eastAsia="Times New Roman" w:hAnsi="Helvetica" w:cs="Arial"/>
          <w:sz w:val="20"/>
          <w:szCs w:val="24"/>
          <w:lang w:eastAsia="lt-LT"/>
        </w:rPr>
        <w:t xml:space="preserve">kompiuterinė programa sukonfigūruota taip, </w:t>
      </w:r>
      <w:r w:rsidR="00A0455A" w:rsidRPr="00306D5E">
        <w:rPr>
          <w:rFonts w:ascii="Helvetica" w:eastAsia="Times New Roman" w:hAnsi="Helvetica" w:cs="Arial"/>
          <w:sz w:val="20"/>
          <w:szCs w:val="24"/>
          <w:lang w:eastAsia="lt-LT"/>
        </w:rPr>
        <w:t>kad vykdymo metu atliktų būdą pagal bet kurį iš ankstesnių punktų.</w:t>
      </w:r>
    </w:p>
    <w:sectPr w:rsidR="00A0455A" w:rsidRPr="00306D5E" w:rsidSect="00306D5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FDAA" w14:textId="77777777" w:rsidR="004356FF" w:rsidRDefault="004356FF" w:rsidP="001171E0">
      <w:pPr>
        <w:spacing w:after="0" w:line="240" w:lineRule="auto"/>
      </w:pPr>
      <w:r>
        <w:separator/>
      </w:r>
    </w:p>
  </w:endnote>
  <w:endnote w:type="continuationSeparator" w:id="0">
    <w:p w14:paraId="0767FE83" w14:textId="77777777" w:rsidR="004356FF" w:rsidRDefault="004356FF" w:rsidP="0011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0737" w14:textId="77777777" w:rsidR="004356FF" w:rsidRDefault="004356FF" w:rsidP="001171E0">
      <w:pPr>
        <w:spacing w:after="0" w:line="240" w:lineRule="auto"/>
      </w:pPr>
      <w:r>
        <w:separator/>
      </w:r>
    </w:p>
  </w:footnote>
  <w:footnote w:type="continuationSeparator" w:id="0">
    <w:p w14:paraId="62C03475" w14:textId="77777777" w:rsidR="004356FF" w:rsidRDefault="004356FF" w:rsidP="00117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E0"/>
    <w:rsid w:val="00003B0D"/>
    <w:rsid w:val="000160B4"/>
    <w:rsid w:val="000452CE"/>
    <w:rsid w:val="000669B2"/>
    <w:rsid w:val="000D773A"/>
    <w:rsid w:val="001171E0"/>
    <w:rsid w:val="001F5CB8"/>
    <w:rsid w:val="00306D5E"/>
    <w:rsid w:val="00364A74"/>
    <w:rsid w:val="00371424"/>
    <w:rsid w:val="003A2467"/>
    <w:rsid w:val="003F27F3"/>
    <w:rsid w:val="004356FF"/>
    <w:rsid w:val="00460A5E"/>
    <w:rsid w:val="00463270"/>
    <w:rsid w:val="00572FE3"/>
    <w:rsid w:val="005922FF"/>
    <w:rsid w:val="005D267C"/>
    <w:rsid w:val="006707B6"/>
    <w:rsid w:val="00682DB8"/>
    <w:rsid w:val="007E63FE"/>
    <w:rsid w:val="007F1A93"/>
    <w:rsid w:val="00807F6C"/>
    <w:rsid w:val="008614CE"/>
    <w:rsid w:val="008B2F26"/>
    <w:rsid w:val="008B518A"/>
    <w:rsid w:val="0090136F"/>
    <w:rsid w:val="00912E87"/>
    <w:rsid w:val="00A0455A"/>
    <w:rsid w:val="00A6646A"/>
    <w:rsid w:val="00A91462"/>
    <w:rsid w:val="00AD09D5"/>
    <w:rsid w:val="00DC79A2"/>
    <w:rsid w:val="00E34B84"/>
    <w:rsid w:val="00F14D1F"/>
    <w:rsid w:val="00F1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A0D9C"/>
  <w15:chartTrackingRefBased/>
  <w15:docId w15:val="{CE094DB0-A2AF-4354-B34C-A5905B2C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1E0"/>
  </w:style>
  <w:style w:type="paragraph" w:styleId="Footer">
    <w:name w:val="footer"/>
    <w:basedOn w:val="Normal"/>
    <w:link w:val="FooterChar"/>
    <w:uiPriority w:val="99"/>
    <w:unhideWhenUsed/>
    <w:rsid w:val="00117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2664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2022-12-13T09:43:00Z</dcterms:created>
  <dcterms:modified xsi:type="dcterms:W3CDTF">2023-01-13T09:07:00Z</dcterms:modified>
</cp:coreProperties>
</file>