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DC1D" w14:textId="44A28A50"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1.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vėžio gydymo būdui, kur 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yra naudojama </w:t>
      </w:r>
      <w:r w:rsidR="00ED7B76" w:rsidRPr="00F01622">
        <w:rPr>
          <w:rFonts w:ascii="Helvetica" w:hAnsi="Helvetica" w:cs="Arial"/>
          <w:sz w:val="20"/>
        </w:rPr>
        <w:t xml:space="preserve">derinyje </w:t>
      </w:r>
      <w:r w:rsidR="00C14709" w:rsidRPr="00F01622">
        <w:rPr>
          <w:rFonts w:ascii="Helvetica" w:hAnsi="Helvetica" w:cs="Arial"/>
          <w:sz w:val="20"/>
        </w:rPr>
        <w:t xml:space="preserve">su PD-1 ašį surišančiu antagonistu, kur 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apima mažiausiai dvi antigeną surišančias dalis, iš kurių viena yra </w:t>
      </w:r>
      <w:proofErr w:type="spellStart"/>
      <w:r w:rsidR="00C14709" w:rsidRPr="00F01622">
        <w:rPr>
          <w:rFonts w:ascii="Helvetica" w:hAnsi="Helvetica" w:cs="Arial"/>
          <w:sz w:val="20"/>
        </w:rPr>
        <w:t>krosoverinė</w:t>
      </w:r>
      <w:proofErr w:type="spellEnd"/>
      <w:r w:rsidR="00C14709" w:rsidRPr="00F01622">
        <w:rPr>
          <w:rFonts w:ascii="Helvetica" w:hAnsi="Helvetica" w:cs="Arial"/>
          <w:sz w:val="20"/>
        </w:rPr>
        <w:t xml:space="preserve">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 molekulė</w:t>
      </w:r>
      <w:r w:rsidR="006E36B2" w:rsidRPr="00F01622">
        <w:rPr>
          <w:rFonts w:ascii="Helvetica" w:hAnsi="Helvetica" w:cs="Arial"/>
          <w:sz w:val="20"/>
        </w:rPr>
        <w:t>,</w:t>
      </w:r>
      <w:r w:rsidR="00C14709" w:rsidRPr="00F01622">
        <w:rPr>
          <w:rFonts w:ascii="Helvetica" w:hAnsi="Helvetica" w:cs="Arial"/>
          <w:sz w:val="20"/>
        </w:rPr>
        <w:t xml:space="preserve"> ir viena yra įprastinė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 molekulė, kur 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w:t>
      </w:r>
      <w:r w:rsidR="00166575" w:rsidRPr="00F01622">
        <w:rPr>
          <w:rFonts w:ascii="Helvetica" w:hAnsi="Helvetica" w:cs="Arial"/>
          <w:sz w:val="20"/>
        </w:rPr>
        <w:t xml:space="preserve">dar </w:t>
      </w:r>
      <w:r w:rsidR="00C14709" w:rsidRPr="00F01622">
        <w:rPr>
          <w:rFonts w:ascii="Helvetica" w:hAnsi="Helvetica" w:cs="Arial"/>
          <w:sz w:val="20"/>
        </w:rPr>
        <w:t xml:space="preserve">apima </w:t>
      </w:r>
      <w:proofErr w:type="spellStart"/>
      <w:r w:rsidR="00C14709" w:rsidRPr="00F01622">
        <w:rPr>
          <w:rFonts w:ascii="Helvetica" w:hAnsi="Helvetica" w:cs="Arial"/>
          <w:sz w:val="20"/>
        </w:rPr>
        <w:t>Fc</w:t>
      </w:r>
      <w:proofErr w:type="spellEnd"/>
      <w:r w:rsidR="00C14709" w:rsidRPr="00F01622">
        <w:rPr>
          <w:rFonts w:ascii="Helvetica" w:hAnsi="Helvetica" w:cs="Arial"/>
          <w:sz w:val="20"/>
        </w:rPr>
        <w:t xml:space="preserve"> domeną, sudarytą iš pirmojo ir antrojo </w:t>
      </w:r>
      <w:proofErr w:type="spellStart"/>
      <w:r w:rsidR="00C14709" w:rsidRPr="00F01622">
        <w:rPr>
          <w:rFonts w:ascii="Helvetica" w:hAnsi="Helvetica" w:cs="Arial"/>
          <w:sz w:val="20"/>
        </w:rPr>
        <w:t>subvienetų</w:t>
      </w:r>
      <w:proofErr w:type="spellEnd"/>
      <w:r w:rsidR="00C14709" w:rsidRPr="00F01622">
        <w:rPr>
          <w:rFonts w:ascii="Helvetica" w:hAnsi="Helvetica" w:cs="Arial"/>
          <w:sz w:val="20"/>
        </w:rPr>
        <w:t xml:space="preserve">, galinčių sudaryti stabilią sąsają, kur pirmoji antigeną surišanti molekulė apima pirmąją antigeną surišančią dalį, galinčią prisijungti prie CD3, apimančią mažiausiai vieną sunkiosios grandinės </w:t>
      </w:r>
      <w:proofErr w:type="spellStart"/>
      <w:r w:rsidR="00C14709" w:rsidRPr="00F01622">
        <w:rPr>
          <w:rFonts w:ascii="Helvetica" w:hAnsi="Helvetica" w:cs="Arial"/>
          <w:sz w:val="20"/>
        </w:rPr>
        <w:t>komplementarumą</w:t>
      </w:r>
      <w:proofErr w:type="spellEnd"/>
      <w:r w:rsidR="00C14709" w:rsidRPr="00F01622">
        <w:rPr>
          <w:rFonts w:ascii="Helvetica" w:hAnsi="Helvetica" w:cs="Arial"/>
          <w:sz w:val="20"/>
        </w:rPr>
        <w:t xml:space="preserve"> lemiančios srities (CDR) aminorūgščių seką, parinktą iš grupės, kurią sudaro SEQ ID Nr. 37, SEQ ID Nr. 38 ir SEQ ID Nr. 39, ir mažiausiai vieną lengvosios grandinės CDR, parinktą iš grupės, kurią sudaro SEQ ID Nr. 32, SEQ ID Nr. 33, SEQ ID Nr. 34, kur antroji antigeną surišanti dalis ties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 sunkiosios grandinės C galu </w:t>
      </w:r>
      <w:r w:rsidR="00010B72" w:rsidRPr="00F01622">
        <w:rPr>
          <w:rFonts w:ascii="Helvetica" w:hAnsi="Helvetica" w:cs="Arial"/>
          <w:sz w:val="20"/>
        </w:rPr>
        <w:t xml:space="preserve">yra sulieta </w:t>
      </w:r>
      <w:r w:rsidR="00C14709" w:rsidRPr="00F01622">
        <w:rPr>
          <w:rFonts w:ascii="Helvetica" w:hAnsi="Helvetica" w:cs="Arial"/>
          <w:sz w:val="20"/>
        </w:rPr>
        <w:t xml:space="preserve">su pirmojo arba antrojo </w:t>
      </w:r>
      <w:proofErr w:type="spellStart"/>
      <w:r w:rsidR="00C14709" w:rsidRPr="00F01622">
        <w:rPr>
          <w:rFonts w:ascii="Helvetica" w:hAnsi="Helvetica" w:cs="Arial"/>
          <w:sz w:val="20"/>
        </w:rPr>
        <w:t>Fc</w:t>
      </w:r>
      <w:proofErr w:type="spellEnd"/>
      <w:r w:rsidR="00C14709" w:rsidRPr="00F01622">
        <w:rPr>
          <w:rFonts w:ascii="Helvetica" w:hAnsi="Helvetica" w:cs="Arial"/>
          <w:sz w:val="20"/>
        </w:rPr>
        <w:t xml:space="preserve"> domeno </w:t>
      </w:r>
      <w:proofErr w:type="spellStart"/>
      <w:r w:rsidR="00C14709" w:rsidRPr="00F01622">
        <w:rPr>
          <w:rFonts w:ascii="Helvetica" w:hAnsi="Helvetica" w:cs="Arial"/>
          <w:sz w:val="20"/>
        </w:rPr>
        <w:t>subvieneto</w:t>
      </w:r>
      <w:proofErr w:type="spellEnd"/>
      <w:r w:rsidR="00C14709" w:rsidRPr="00F01622">
        <w:rPr>
          <w:rFonts w:ascii="Helvetica" w:hAnsi="Helvetica" w:cs="Arial"/>
          <w:sz w:val="20"/>
        </w:rPr>
        <w:t xml:space="preserve"> N galu</w:t>
      </w:r>
      <w:r w:rsidR="00010B72" w:rsidRPr="00F01622">
        <w:rPr>
          <w:rFonts w:ascii="Helvetica" w:hAnsi="Helvetica" w:cs="Arial"/>
          <w:sz w:val="20"/>
        </w:rPr>
        <w:t>,</w:t>
      </w:r>
      <w:r w:rsidR="00C14709" w:rsidRPr="00F01622">
        <w:rPr>
          <w:rFonts w:ascii="Helvetica" w:hAnsi="Helvetica" w:cs="Arial"/>
          <w:sz w:val="20"/>
        </w:rPr>
        <w:t xml:space="preserve"> ir pirmoji antigeną surišanti dalis ties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 sunkiosios grandinės C galu </w:t>
      </w:r>
      <w:r w:rsidR="00010B72" w:rsidRPr="00F01622">
        <w:rPr>
          <w:rFonts w:ascii="Helvetica" w:hAnsi="Helvetica" w:cs="Arial"/>
          <w:sz w:val="20"/>
        </w:rPr>
        <w:t xml:space="preserve">yra sulieta </w:t>
      </w:r>
      <w:r w:rsidR="00C14709" w:rsidRPr="00F01622">
        <w:rPr>
          <w:rFonts w:ascii="Helvetica" w:hAnsi="Helvetica" w:cs="Arial"/>
          <w:sz w:val="20"/>
        </w:rPr>
        <w:t xml:space="preserve">su antrosios antigeną surišančios dalies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 sunkiosios grandinės N galu, kur PD-1 ašį surišantis antagonistas slopina PD-1 prisijungimą prie jo ligandą surišančių partnerių, kur PD-1 ašį surišantis antagonistas yra parinktas iš grupės, kurią sudaro anti-PD-1 antikūnas, anti-PD-L1 antikūnas ir anti-PD-L2 antikūnas.</w:t>
      </w:r>
    </w:p>
    <w:p w14:paraId="2AA108DD"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54D33499" w14:textId="7EDDCC0A"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2.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1 punktą, kur pirmoji antigeną surišanti molekulė apima kintamąją sunkiąją grandinę, apimančią aminorūgščių seką, pažymėtą SEQ ID Nr. 36, ir kintamąją lengvąją grandinę, apimančią aminorūgščių seką, pažymėtą SEQ ID Nr. 31.</w:t>
      </w:r>
    </w:p>
    <w:p w14:paraId="1DE99FF5"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1D3F6FFC" w14:textId="26AA4B74"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3.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1 arba 2 punktą, kur anti-PD-L1 antikūnas yra </w:t>
      </w:r>
      <w:proofErr w:type="spellStart"/>
      <w:r w:rsidR="00C14709" w:rsidRPr="00F01622">
        <w:rPr>
          <w:rFonts w:ascii="Helvetica" w:hAnsi="Helvetica" w:cs="Arial"/>
          <w:sz w:val="20"/>
        </w:rPr>
        <w:t>monokloninis</w:t>
      </w:r>
      <w:proofErr w:type="spellEnd"/>
      <w:r w:rsidR="00C14709" w:rsidRPr="00F01622">
        <w:rPr>
          <w:rFonts w:ascii="Helvetica" w:hAnsi="Helvetica" w:cs="Arial"/>
          <w:sz w:val="20"/>
        </w:rPr>
        <w:t xml:space="preserve"> antikūnas.</w:t>
      </w:r>
    </w:p>
    <w:p w14:paraId="6E1D659F"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19353E2E" w14:textId="78D085B6"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4.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1–3 punktų, kur anti-PD-L1 antikūnas yra antikūno fragmentas, parinktas iš grupės, kurią sudaro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'-SH, </w:t>
      </w:r>
      <w:proofErr w:type="spellStart"/>
      <w:r w:rsidR="00C14709" w:rsidRPr="00F01622">
        <w:rPr>
          <w:rFonts w:ascii="Helvetica" w:hAnsi="Helvetica" w:cs="Arial"/>
          <w:sz w:val="20"/>
        </w:rPr>
        <w:t>Fv</w:t>
      </w:r>
      <w:proofErr w:type="spellEnd"/>
      <w:r w:rsidR="00C14709" w:rsidRPr="00F01622">
        <w:rPr>
          <w:rFonts w:ascii="Helvetica" w:hAnsi="Helvetica" w:cs="Arial"/>
          <w:sz w:val="20"/>
        </w:rPr>
        <w:t xml:space="preserve">, </w:t>
      </w:r>
      <w:proofErr w:type="spellStart"/>
      <w:r w:rsidR="00C14709" w:rsidRPr="00F01622">
        <w:rPr>
          <w:rFonts w:ascii="Helvetica" w:hAnsi="Helvetica" w:cs="Arial"/>
          <w:sz w:val="20"/>
        </w:rPr>
        <w:t>scFv</w:t>
      </w:r>
      <w:proofErr w:type="spellEnd"/>
      <w:r w:rsidR="00C14709" w:rsidRPr="00F01622">
        <w:rPr>
          <w:rFonts w:ascii="Helvetica" w:hAnsi="Helvetica" w:cs="Arial"/>
          <w:sz w:val="20"/>
        </w:rPr>
        <w:t xml:space="preserve"> ir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')2 fragmentai.</w:t>
      </w:r>
    </w:p>
    <w:p w14:paraId="72A6882E"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3555E91C" w14:textId="79C350A8"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5.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1–4 punktų, kur anti-PD-L1 antikūnas yra humanizuotas antikūnas arba žmogaus antikūnas.</w:t>
      </w:r>
    </w:p>
    <w:p w14:paraId="54FA384A"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1C6E528A" w14:textId="1E4E4115"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6.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1–5 punktų, kur anti-PD-L1 antikūnas apima sunkiąją grandinę, apimančią HVR-H1 seką, pažymėtą SEQ ID Nr. 289, HVR-H2 seką, pažymėtą SEQ ID Nr. 290, ir HVR-H3 seką, pažymėtą SEQ ID Nr. 291; ir lengvąją grandinę, apimančią HVR-L1 seką, pažymėtą SEQ ID Nr. 292, HVR-L2 seką, pažymėtą SEQ ID Nr. 293, ir HVR-L3 seką, pažymėtą SEQ ID Nr. 294.</w:t>
      </w:r>
    </w:p>
    <w:p w14:paraId="3B238012"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61762771" w14:textId="5BF50A47"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7.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1–6 punktų, kur antikūnas apima sunkiosios grandinės kintamąją sritį, apimančią aminorūgščių seką, pažymėtą SEQ ID Nr. 280 arba SEQ ID Nr. 281, ir lengvosios grandinės kintamąją sritį, apimančią aminorūgščių seką, pažymėtą SEQ ID Nr. 383.</w:t>
      </w:r>
    </w:p>
    <w:p w14:paraId="62983A88"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3B4E7758" w14:textId="050A4D19"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8.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1–7 punktų, </w:t>
      </w:r>
      <w:r w:rsidR="00166575" w:rsidRPr="00F01622">
        <w:rPr>
          <w:rFonts w:ascii="Helvetica" w:hAnsi="Helvetica" w:cs="Arial"/>
          <w:sz w:val="20"/>
        </w:rPr>
        <w:t xml:space="preserve">dar </w:t>
      </w:r>
      <w:r w:rsidR="00C14709" w:rsidRPr="00F01622">
        <w:rPr>
          <w:rFonts w:ascii="Helvetica" w:hAnsi="Helvetica" w:cs="Arial"/>
          <w:sz w:val="20"/>
        </w:rPr>
        <w:t xml:space="preserve">apimanti T ląstelių imunoglobulino </w:t>
      </w:r>
      <w:proofErr w:type="spellStart"/>
      <w:r w:rsidR="00C14709" w:rsidRPr="00F01622">
        <w:rPr>
          <w:rFonts w:ascii="Helvetica" w:hAnsi="Helvetica" w:cs="Arial"/>
          <w:sz w:val="20"/>
        </w:rPr>
        <w:t>mucino</w:t>
      </w:r>
      <w:proofErr w:type="spellEnd"/>
      <w:r w:rsidR="00C14709" w:rsidRPr="00F01622">
        <w:rPr>
          <w:rFonts w:ascii="Helvetica" w:hAnsi="Helvetica" w:cs="Arial"/>
          <w:sz w:val="20"/>
        </w:rPr>
        <w:t> 3 (TIM3) antagonisto skyrimą asmeniui, kur TIM3 antagonistas yra anti-TIM3 antikūnas.</w:t>
      </w:r>
    </w:p>
    <w:p w14:paraId="773C7BD0"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17CC921E" w14:textId="6666E28E"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9.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8 punktą, kur anti-TIM3 antikūnas yra </w:t>
      </w:r>
      <w:proofErr w:type="spellStart"/>
      <w:r w:rsidR="00C14709" w:rsidRPr="00F01622">
        <w:rPr>
          <w:rFonts w:ascii="Helvetica" w:hAnsi="Helvetica" w:cs="Arial"/>
          <w:sz w:val="20"/>
        </w:rPr>
        <w:t>monokloninis</w:t>
      </w:r>
      <w:proofErr w:type="spellEnd"/>
      <w:r w:rsidR="00C14709" w:rsidRPr="00F01622">
        <w:rPr>
          <w:rFonts w:ascii="Helvetica" w:hAnsi="Helvetica" w:cs="Arial"/>
          <w:sz w:val="20"/>
        </w:rPr>
        <w:t xml:space="preserve"> antikūnas.</w:t>
      </w:r>
    </w:p>
    <w:p w14:paraId="140E5581"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2334C04A" w14:textId="04F2E945"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10.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8 arba 9 punktą, kur anti-TIM3 antikūnas yra žmogaus, humanizuotas arba chimerinis antikūnas.</w:t>
      </w:r>
    </w:p>
    <w:p w14:paraId="75EBA067"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555809E1" w14:textId="6B75934A" w:rsidR="00F76EA6" w:rsidRPr="00F01622" w:rsidRDefault="00F01622" w:rsidP="00F01622">
      <w:pPr>
        <w:widowControl/>
        <w:tabs>
          <w:tab w:val="left" w:pos="784"/>
        </w:tabs>
        <w:spacing w:line="360" w:lineRule="auto"/>
        <w:ind w:firstLine="567"/>
        <w:rPr>
          <w:rFonts w:ascii="Helvetica" w:hAnsi="Helvetica" w:cs="Arial"/>
          <w:sz w:val="20"/>
        </w:rPr>
      </w:pPr>
      <w:r w:rsidRPr="00F01622">
        <w:rPr>
          <w:rFonts w:ascii="Helvetica" w:hAnsi="Helvetica" w:cs="Arial"/>
          <w:sz w:val="20"/>
        </w:rPr>
        <w:t xml:space="preserve">11.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8–10 punktų, kur anti-TIM3 antikūnas yra antikūno fragmentas, kuris jungiasi prie TIM3.</w:t>
      </w:r>
    </w:p>
    <w:p w14:paraId="18A07219" w14:textId="77777777" w:rsidR="00F01622" w:rsidRPr="00F01622" w:rsidRDefault="00F01622" w:rsidP="00F01622">
      <w:pPr>
        <w:widowControl/>
        <w:tabs>
          <w:tab w:val="left" w:pos="784"/>
        </w:tabs>
        <w:spacing w:line="360" w:lineRule="auto"/>
        <w:ind w:firstLine="567"/>
        <w:rPr>
          <w:rFonts w:ascii="Helvetica" w:hAnsi="Helvetica" w:cs="Arial"/>
          <w:sz w:val="20"/>
        </w:rPr>
      </w:pPr>
    </w:p>
    <w:p w14:paraId="1EECDFB2" w14:textId="5E45F86E"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12.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8–11 punktų, kur anti-TIM3 antikūnas yra </w:t>
      </w:r>
      <w:proofErr w:type="spellStart"/>
      <w:r w:rsidR="00C14709" w:rsidRPr="00F01622">
        <w:rPr>
          <w:rFonts w:ascii="Helvetica" w:hAnsi="Helvetica" w:cs="Arial"/>
          <w:sz w:val="20"/>
        </w:rPr>
        <w:t>Fab</w:t>
      </w:r>
      <w:proofErr w:type="spellEnd"/>
      <w:r w:rsidR="00C14709" w:rsidRPr="00F01622">
        <w:rPr>
          <w:rFonts w:ascii="Helvetica" w:hAnsi="Helvetica" w:cs="Arial"/>
          <w:sz w:val="20"/>
        </w:rPr>
        <w:t xml:space="preserve"> fragmentas.</w:t>
      </w:r>
    </w:p>
    <w:p w14:paraId="3D587B83"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5BDC1B20" w14:textId="06872B7B" w:rsidR="00F76EA6"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13.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1–12 punktų, kur vėžys yra parinktas iš grupės, kurią sudaro kiaušidžių vėžys, plaučių vėžys, krūties vėžys, inkstų vėžys, </w:t>
      </w:r>
      <w:proofErr w:type="spellStart"/>
      <w:r w:rsidR="00C14709" w:rsidRPr="00F01622">
        <w:rPr>
          <w:rFonts w:ascii="Helvetica" w:hAnsi="Helvetica" w:cs="Arial"/>
          <w:sz w:val="20"/>
        </w:rPr>
        <w:t>kolorektalinis</w:t>
      </w:r>
      <w:proofErr w:type="spellEnd"/>
      <w:r w:rsidR="00C14709" w:rsidRPr="00F01622">
        <w:rPr>
          <w:rFonts w:ascii="Helvetica" w:hAnsi="Helvetica" w:cs="Arial"/>
          <w:sz w:val="20"/>
        </w:rPr>
        <w:t xml:space="preserve"> vėžys, </w:t>
      </w:r>
      <w:proofErr w:type="spellStart"/>
      <w:r w:rsidR="00C14709" w:rsidRPr="00F01622">
        <w:rPr>
          <w:rFonts w:ascii="Helvetica" w:hAnsi="Helvetica" w:cs="Arial"/>
          <w:sz w:val="20"/>
        </w:rPr>
        <w:t>endometriumo</w:t>
      </w:r>
      <w:proofErr w:type="spellEnd"/>
      <w:r w:rsidR="00C14709" w:rsidRPr="00F01622">
        <w:rPr>
          <w:rFonts w:ascii="Helvetica" w:hAnsi="Helvetica" w:cs="Arial"/>
          <w:sz w:val="20"/>
        </w:rPr>
        <w:t xml:space="preserve"> vėžys.</w:t>
      </w:r>
    </w:p>
    <w:p w14:paraId="0A9BCDD3"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63436918" w14:textId="1633DDB7" w:rsidR="007047A5"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14.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1–13 punktų, kur bent </w:t>
      </w:r>
      <w:r w:rsidR="001539D5" w:rsidRPr="00F01622">
        <w:rPr>
          <w:rFonts w:ascii="Helvetica" w:hAnsi="Helvetica" w:cs="Arial"/>
          <w:sz w:val="20"/>
        </w:rPr>
        <w:t xml:space="preserve">vienas </w:t>
      </w:r>
      <w:r w:rsidR="00C14709" w:rsidRPr="00F01622">
        <w:rPr>
          <w:rFonts w:ascii="Helvetica" w:hAnsi="Helvetica" w:cs="Arial"/>
          <w:sz w:val="20"/>
        </w:rPr>
        <w:t xml:space="preserve">iš T ląstelę aktyvinančios </w:t>
      </w:r>
      <w:proofErr w:type="spellStart"/>
      <w:r w:rsidR="00C14709" w:rsidRPr="00F01622">
        <w:rPr>
          <w:rFonts w:ascii="Helvetica" w:hAnsi="Helvetica" w:cs="Arial"/>
          <w:sz w:val="20"/>
        </w:rPr>
        <w:t>bispecifinės</w:t>
      </w:r>
      <w:proofErr w:type="spellEnd"/>
      <w:r w:rsidR="00C14709" w:rsidRPr="00F01622">
        <w:rPr>
          <w:rFonts w:ascii="Helvetica" w:hAnsi="Helvetica" w:cs="Arial"/>
          <w:sz w:val="20"/>
        </w:rPr>
        <w:t xml:space="preserve"> antigeną surišančios molekulės ir PD-1 ašį surišančio antagonisto yra </w:t>
      </w:r>
      <w:r w:rsidR="001539D5" w:rsidRPr="00F01622">
        <w:rPr>
          <w:rFonts w:ascii="Helvetica" w:hAnsi="Helvetica" w:cs="Arial"/>
          <w:sz w:val="20"/>
        </w:rPr>
        <w:t>įvedama</w:t>
      </w:r>
      <w:r w:rsidR="00F02A92" w:rsidRPr="00F01622">
        <w:rPr>
          <w:rFonts w:ascii="Helvetica" w:hAnsi="Helvetica" w:cs="Arial"/>
          <w:sz w:val="20"/>
        </w:rPr>
        <w:t>s</w:t>
      </w:r>
      <w:r w:rsidR="001539D5" w:rsidRPr="00F01622">
        <w:rPr>
          <w:rFonts w:ascii="Helvetica" w:hAnsi="Helvetica" w:cs="Arial"/>
          <w:sz w:val="20"/>
        </w:rPr>
        <w:t xml:space="preserve"> </w:t>
      </w:r>
      <w:r w:rsidR="00C14709" w:rsidRPr="00F01622">
        <w:rPr>
          <w:rFonts w:ascii="Helvetica" w:hAnsi="Helvetica" w:cs="Arial"/>
          <w:sz w:val="20"/>
        </w:rPr>
        <w:t xml:space="preserve">į veną, į raumenis, po oda, vietiškai, per burną, per odą, į pilvaplėvės ertmę, </w:t>
      </w:r>
      <w:r w:rsidR="00CC06FC" w:rsidRPr="00F01622">
        <w:rPr>
          <w:rFonts w:ascii="Helvetica" w:hAnsi="Helvetica" w:cs="Arial"/>
          <w:sz w:val="20"/>
        </w:rPr>
        <w:t>į akiduobę</w:t>
      </w:r>
      <w:r w:rsidR="00C14709" w:rsidRPr="00F01622">
        <w:rPr>
          <w:rFonts w:ascii="Helvetica" w:hAnsi="Helvetica" w:cs="Arial"/>
          <w:sz w:val="20"/>
        </w:rPr>
        <w:t xml:space="preserve">, implantuojant, įkvepiant, </w:t>
      </w:r>
      <w:r w:rsidR="00206F60" w:rsidRPr="00F01622">
        <w:rPr>
          <w:rFonts w:ascii="Helvetica" w:hAnsi="Helvetica" w:cs="Arial"/>
          <w:sz w:val="20"/>
        </w:rPr>
        <w:t>į stuburo kanalą</w:t>
      </w:r>
      <w:r w:rsidR="00C14709" w:rsidRPr="00F01622">
        <w:rPr>
          <w:rFonts w:ascii="Helvetica" w:hAnsi="Helvetica" w:cs="Arial"/>
          <w:sz w:val="20"/>
        </w:rPr>
        <w:t>, į smegenų skilvelius arba į nosį.</w:t>
      </w:r>
    </w:p>
    <w:p w14:paraId="5ECD6296" w14:textId="77777777" w:rsidR="00F01622" w:rsidRPr="00F01622" w:rsidRDefault="00F01622" w:rsidP="00F01622">
      <w:pPr>
        <w:pStyle w:val="Sraopastraipa"/>
        <w:widowControl/>
        <w:tabs>
          <w:tab w:val="left" w:pos="784"/>
        </w:tabs>
        <w:spacing w:line="360" w:lineRule="auto"/>
        <w:ind w:left="0" w:firstLine="567"/>
        <w:rPr>
          <w:rFonts w:ascii="Helvetica" w:hAnsi="Helvetica" w:cs="Arial"/>
          <w:sz w:val="20"/>
        </w:rPr>
      </w:pPr>
    </w:p>
    <w:p w14:paraId="1374C176" w14:textId="175AA558" w:rsidR="007047A5" w:rsidRPr="00F01622" w:rsidRDefault="00F01622" w:rsidP="00F01622">
      <w:pPr>
        <w:pStyle w:val="Sraopastraipa"/>
        <w:widowControl/>
        <w:tabs>
          <w:tab w:val="left" w:pos="784"/>
        </w:tabs>
        <w:spacing w:line="360" w:lineRule="auto"/>
        <w:ind w:left="0" w:firstLine="567"/>
        <w:rPr>
          <w:rFonts w:ascii="Helvetica" w:hAnsi="Helvetica" w:cs="Arial"/>
          <w:sz w:val="20"/>
        </w:rPr>
      </w:pPr>
      <w:r w:rsidRPr="00F01622">
        <w:rPr>
          <w:rFonts w:ascii="Helvetica" w:hAnsi="Helvetica" w:cs="Arial"/>
          <w:sz w:val="20"/>
        </w:rPr>
        <w:t xml:space="preserve">15. </w:t>
      </w:r>
      <w:r w:rsidR="00C14709" w:rsidRPr="00F01622">
        <w:rPr>
          <w:rFonts w:ascii="Helvetica" w:hAnsi="Helvetica" w:cs="Arial"/>
          <w:sz w:val="20"/>
        </w:rPr>
        <w:t xml:space="preserve">T ląstelę aktyvinanti </w:t>
      </w:r>
      <w:proofErr w:type="spellStart"/>
      <w:r w:rsidR="00C14709" w:rsidRPr="00F01622">
        <w:rPr>
          <w:rFonts w:ascii="Helvetica" w:hAnsi="Helvetica" w:cs="Arial"/>
          <w:sz w:val="20"/>
        </w:rPr>
        <w:t>bispecifinė</w:t>
      </w:r>
      <w:proofErr w:type="spellEnd"/>
      <w:r w:rsidR="00C14709" w:rsidRPr="00F01622">
        <w:rPr>
          <w:rFonts w:ascii="Helvetica" w:hAnsi="Helvetica" w:cs="Arial"/>
          <w:sz w:val="20"/>
        </w:rPr>
        <w:t xml:space="preserve"> antigeną surišanti molekulė, skirta naudoti pagal bet kurį iš 1–14 punktų, kur asmens T ląstelių aktyvacija, </w:t>
      </w:r>
      <w:proofErr w:type="spellStart"/>
      <w:r w:rsidR="00C14709" w:rsidRPr="00F01622">
        <w:rPr>
          <w:rFonts w:ascii="Helvetica" w:hAnsi="Helvetica" w:cs="Arial"/>
          <w:sz w:val="20"/>
        </w:rPr>
        <w:t>proliferacija</w:t>
      </w:r>
      <w:proofErr w:type="spellEnd"/>
      <w:r w:rsidR="00C14709" w:rsidRPr="00F01622">
        <w:rPr>
          <w:rFonts w:ascii="Helvetica" w:hAnsi="Helvetica" w:cs="Arial"/>
          <w:sz w:val="20"/>
        </w:rPr>
        <w:t xml:space="preserve"> ir (arba) </w:t>
      </w:r>
      <w:proofErr w:type="spellStart"/>
      <w:r w:rsidR="00C14709" w:rsidRPr="00F01622">
        <w:rPr>
          <w:rFonts w:ascii="Helvetica" w:hAnsi="Helvetica" w:cs="Arial"/>
          <w:sz w:val="20"/>
        </w:rPr>
        <w:t>efektorinė</w:t>
      </w:r>
      <w:proofErr w:type="spellEnd"/>
      <w:r w:rsidR="00C14709" w:rsidRPr="00F01622">
        <w:rPr>
          <w:rFonts w:ascii="Helvetica" w:hAnsi="Helvetica" w:cs="Arial"/>
          <w:sz w:val="20"/>
        </w:rPr>
        <w:t xml:space="preserve"> funkcija yra stipresnė, nei prieš skiriant šio derinio.</w:t>
      </w:r>
    </w:p>
    <w:p w14:paraId="1E21007A" w14:textId="60AE2E18" w:rsidR="00F76EA6" w:rsidRPr="00F01622" w:rsidRDefault="00F76EA6" w:rsidP="00F01622">
      <w:pPr>
        <w:pStyle w:val="Sraopastraipa"/>
        <w:widowControl/>
        <w:spacing w:line="360" w:lineRule="auto"/>
        <w:ind w:left="0"/>
        <w:rPr>
          <w:rFonts w:ascii="Helvetica" w:hAnsi="Helvetica" w:cs="Arial"/>
          <w:sz w:val="20"/>
        </w:rPr>
      </w:pPr>
    </w:p>
    <w:sectPr w:rsidR="00F76EA6" w:rsidRPr="00F01622" w:rsidSect="00F01622">
      <w:pgSz w:w="11906" w:h="16840" w:code="1"/>
      <w:pgMar w:top="1134" w:right="567" w:bottom="567" w:left="1701" w:header="567"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E07F" w14:textId="77777777" w:rsidR="00803D43" w:rsidRDefault="00803D43">
      <w:r>
        <w:separator/>
      </w:r>
    </w:p>
  </w:endnote>
  <w:endnote w:type="continuationSeparator" w:id="0">
    <w:p w14:paraId="50936740" w14:textId="77777777" w:rsidR="00803D43" w:rsidRDefault="0080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0903" w14:textId="77777777" w:rsidR="00803D43" w:rsidRDefault="00803D43"/>
  </w:footnote>
  <w:footnote w:type="continuationSeparator" w:id="0">
    <w:p w14:paraId="7FC8BA68" w14:textId="77777777" w:rsidR="00803D43" w:rsidRDefault="00803D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C5F"/>
    <w:multiLevelType w:val="hybridMultilevel"/>
    <w:tmpl w:val="82AC5E98"/>
    <w:lvl w:ilvl="0" w:tplc="729A1CA8">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169D"/>
    <w:multiLevelType w:val="hybridMultilevel"/>
    <w:tmpl w:val="C3FE6214"/>
    <w:lvl w:ilvl="0" w:tplc="1EE0CC42">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854AA"/>
    <w:multiLevelType w:val="hybridMultilevel"/>
    <w:tmpl w:val="B65C59F4"/>
    <w:lvl w:ilvl="0" w:tplc="373C6AC6">
      <w:start w:val="1"/>
      <w:numFmt w:val="decimal"/>
      <w:lvlText w:val="%1-"/>
      <w:lvlJc w:val="left"/>
      <w:pPr>
        <w:ind w:left="720" w:hanging="360"/>
      </w:pPr>
      <w:rPr>
        <w:rFonts w:hint="default"/>
      </w:rPr>
    </w:lvl>
    <w:lvl w:ilvl="1" w:tplc="D5048F94">
      <w:start w:val="1"/>
      <w:numFmt w:val="decimal"/>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3CFE"/>
    <w:multiLevelType w:val="hybridMultilevel"/>
    <w:tmpl w:val="6FD25C78"/>
    <w:lvl w:ilvl="0" w:tplc="14B0F7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AA78BE"/>
    <w:multiLevelType w:val="hybridMultilevel"/>
    <w:tmpl w:val="D0D4EB12"/>
    <w:lvl w:ilvl="0" w:tplc="37EEF902">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86589"/>
    <w:multiLevelType w:val="hybridMultilevel"/>
    <w:tmpl w:val="B3C8A048"/>
    <w:lvl w:ilvl="0" w:tplc="355A1554">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84ADE"/>
    <w:multiLevelType w:val="hybridMultilevel"/>
    <w:tmpl w:val="3F38C630"/>
    <w:lvl w:ilvl="0" w:tplc="EEE0865A">
      <w:start w:val="1"/>
      <w:numFmt w:val="lowerLetter"/>
      <w:suff w:val="space"/>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E4843"/>
    <w:multiLevelType w:val="hybridMultilevel"/>
    <w:tmpl w:val="F9B65BD2"/>
    <w:lvl w:ilvl="0" w:tplc="EBC21934">
      <w:start w:val="1"/>
      <w:numFmt w:val="lowerLetter"/>
      <w:suff w:val="space"/>
      <w:lvlText w:val="%1."/>
      <w:lvlJc w:val="left"/>
      <w:pPr>
        <w:ind w:left="1275" w:hanging="915"/>
      </w:pPr>
      <w:rPr>
        <w:rFonts w:hint="default"/>
      </w:rPr>
    </w:lvl>
    <w:lvl w:ilvl="1" w:tplc="A83C8846">
      <w:start w:val="1"/>
      <w:numFmt w:val="upperRoman"/>
      <w:suff w:val="space"/>
      <w:lvlText w:val="%2."/>
      <w:lvlJc w:val="left"/>
      <w:pPr>
        <w:ind w:left="2025" w:hanging="945"/>
      </w:pPr>
      <w:rPr>
        <w:rFonts w:hint="default"/>
      </w:rPr>
    </w:lvl>
    <w:lvl w:ilvl="2" w:tplc="DE5873A6">
      <w:start w:val="1"/>
      <w:numFmt w:val="lowerLetter"/>
      <w:suff w:val="space"/>
      <w:lvlText w:val="(%3)"/>
      <w:lvlJc w:val="left"/>
      <w:pPr>
        <w:ind w:left="2610" w:hanging="6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C2251"/>
    <w:multiLevelType w:val="hybridMultilevel"/>
    <w:tmpl w:val="9216E5BA"/>
    <w:lvl w:ilvl="0" w:tplc="8AAA031E">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E3A48"/>
    <w:multiLevelType w:val="hybridMultilevel"/>
    <w:tmpl w:val="1EFCFD98"/>
    <w:lvl w:ilvl="0" w:tplc="78003BBA">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E1E31"/>
    <w:multiLevelType w:val="hybridMultilevel"/>
    <w:tmpl w:val="FB045DAA"/>
    <w:lvl w:ilvl="0" w:tplc="114631B2">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ED5714"/>
    <w:multiLevelType w:val="hybridMultilevel"/>
    <w:tmpl w:val="B704B77E"/>
    <w:lvl w:ilvl="0" w:tplc="D6481446">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7C05"/>
    <w:multiLevelType w:val="hybridMultilevel"/>
    <w:tmpl w:val="4E08FDD6"/>
    <w:lvl w:ilvl="0" w:tplc="CD0CBB58">
      <w:start w:val="1"/>
      <w:numFmt w:val="lowerLetter"/>
      <w:suff w:val="space"/>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A0FF0"/>
    <w:multiLevelType w:val="hybridMultilevel"/>
    <w:tmpl w:val="AF48DA66"/>
    <w:lvl w:ilvl="0" w:tplc="53567928">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C694B"/>
    <w:multiLevelType w:val="hybridMultilevel"/>
    <w:tmpl w:val="1D3ABA74"/>
    <w:lvl w:ilvl="0" w:tplc="C8F8893E">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51598"/>
    <w:multiLevelType w:val="hybridMultilevel"/>
    <w:tmpl w:val="5C045CEE"/>
    <w:lvl w:ilvl="0" w:tplc="28FE08DA">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85FFF"/>
    <w:multiLevelType w:val="hybridMultilevel"/>
    <w:tmpl w:val="39C6DDCE"/>
    <w:lvl w:ilvl="0" w:tplc="F6024AB4">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2137D"/>
    <w:multiLevelType w:val="hybridMultilevel"/>
    <w:tmpl w:val="1F763912"/>
    <w:lvl w:ilvl="0" w:tplc="C2EC6986">
      <w:start w:val="1"/>
      <w:numFmt w:val="upperLetter"/>
      <w:suff w:val="space"/>
      <w:lvlText w:val="%1)"/>
      <w:lvlJc w:val="left"/>
      <w:pPr>
        <w:ind w:left="1605" w:hanging="12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B3208"/>
    <w:multiLevelType w:val="hybridMultilevel"/>
    <w:tmpl w:val="9488A6D6"/>
    <w:lvl w:ilvl="0" w:tplc="52E8F6B6">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46237"/>
    <w:multiLevelType w:val="hybridMultilevel"/>
    <w:tmpl w:val="D86C3A98"/>
    <w:lvl w:ilvl="0" w:tplc="FFB6A16A">
      <w:start w:val="1"/>
      <w:numFmt w:val="lowerLetter"/>
      <w:suff w:val="space"/>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60CD2"/>
    <w:multiLevelType w:val="hybridMultilevel"/>
    <w:tmpl w:val="CC6C01AC"/>
    <w:lvl w:ilvl="0" w:tplc="688C4EA6">
      <w:start w:val="1"/>
      <w:numFmt w:val="upperLetter"/>
      <w:suff w:val="space"/>
      <w:lvlText w:val="%1."/>
      <w:lvlJc w:val="left"/>
      <w:pPr>
        <w:ind w:left="720" w:hanging="360"/>
      </w:pPr>
      <w:rPr>
        <w:rFonts w:hint="default"/>
      </w:rPr>
    </w:lvl>
    <w:lvl w:ilvl="1" w:tplc="371473C8">
      <w:start w:val="1"/>
      <w:numFmt w:val="decimal"/>
      <w:lvlText w:val="%2."/>
      <w:lvlJc w:val="left"/>
      <w:pPr>
        <w:ind w:left="1590" w:hanging="510"/>
      </w:pPr>
      <w:rPr>
        <w:rFonts w:hint="default"/>
      </w:rPr>
    </w:lvl>
    <w:lvl w:ilvl="2" w:tplc="7DBE7986">
      <w:start w:val="1"/>
      <w:numFmt w:val="decimal"/>
      <w:lvlText w:val="(%3)"/>
      <w:lvlJc w:val="left"/>
      <w:pPr>
        <w:ind w:left="2490" w:hanging="5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A7CCB"/>
    <w:multiLevelType w:val="hybridMultilevel"/>
    <w:tmpl w:val="64E890DE"/>
    <w:lvl w:ilvl="0" w:tplc="9AD4639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41602"/>
    <w:multiLevelType w:val="hybridMultilevel"/>
    <w:tmpl w:val="87506AD8"/>
    <w:lvl w:ilvl="0" w:tplc="2FA2A082">
      <w:start w:val="1"/>
      <w:numFmt w:val="lowerLetter"/>
      <w:suff w:val="space"/>
      <w:lvlText w:val="%1."/>
      <w:lvlJc w:val="left"/>
      <w:pPr>
        <w:ind w:left="1995" w:hanging="1635"/>
      </w:pPr>
      <w:rPr>
        <w:rFonts w:hint="default"/>
      </w:rPr>
    </w:lvl>
    <w:lvl w:ilvl="1" w:tplc="98B4DCE0">
      <w:start w:val="1"/>
      <w:numFmt w:val="lowerLetter"/>
      <w:suff w:val="space"/>
      <w:lvlText w:val="%2)"/>
      <w:lvlJc w:val="left"/>
      <w:pPr>
        <w:ind w:left="1995" w:hanging="915"/>
      </w:pPr>
      <w:rPr>
        <w:rFonts w:hint="default"/>
      </w:rPr>
    </w:lvl>
    <w:lvl w:ilvl="2" w:tplc="6DC49384">
      <w:start w:val="1"/>
      <w:numFmt w:val="lowerRoman"/>
      <w:suff w:val="space"/>
      <w:lvlText w:val="(%3)"/>
      <w:lvlJc w:val="left"/>
      <w:pPr>
        <w:ind w:left="2700" w:hanging="720"/>
      </w:pPr>
      <w:rPr>
        <w:rFonts w:hint="default"/>
      </w:rPr>
    </w:lvl>
    <w:lvl w:ilvl="3" w:tplc="38DA7D84">
      <w:start w:val="1"/>
      <w:numFmt w:val="upperLetter"/>
      <w:lvlText w:val="%4."/>
      <w:lvlJc w:val="left"/>
      <w:pPr>
        <w:ind w:left="2880" w:hanging="360"/>
      </w:pPr>
      <w:rPr>
        <w:rFonts w:hint="default"/>
      </w:rPr>
    </w:lvl>
    <w:lvl w:ilvl="4" w:tplc="7CE4B4EE">
      <w:start w:val="1"/>
      <w:numFmt w:val="lowerLetter"/>
      <w:suff w:val="space"/>
      <w:lvlText w:val="(%5)"/>
      <w:lvlJc w:val="left"/>
      <w:pPr>
        <w:ind w:left="3795" w:hanging="55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63CAB"/>
    <w:multiLevelType w:val="hybridMultilevel"/>
    <w:tmpl w:val="FFCE4350"/>
    <w:lvl w:ilvl="0" w:tplc="2C761234">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432D"/>
    <w:multiLevelType w:val="hybridMultilevel"/>
    <w:tmpl w:val="5D7A9E2A"/>
    <w:lvl w:ilvl="0" w:tplc="526C86D8">
      <w:start w:val="1"/>
      <w:numFmt w:val="lowerRoman"/>
      <w:suff w:val="space"/>
      <w:lvlText w:val="(%1)"/>
      <w:lvlJc w:val="left"/>
      <w:pPr>
        <w:ind w:left="126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1B2A20"/>
    <w:multiLevelType w:val="hybridMultilevel"/>
    <w:tmpl w:val="DEE6C13E"/>
    <w:lvl w:ilvl="0" w:tplc="F61A0340">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269B7"/>
    <w:multiLevelType w:val="hybridMultilevel"/>
    <w:tmpl w:val="93D6E624"/>
    <w:lvl w:ilvl="0" w:tplc="544C71BE">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BB2A7B"/>
    <w:multiLevelType w:val="hybridMultilevel"/>
    <w:tmpl w:val="1D885F72"/>
    <w:lvl w:ilvl="0" w:tplc="C6342DD0">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572375"/>
    <w:multiLevelType w:val="hybridMultilevel"/>
    <w:tmpl w:val="9FA2B1BA"/>
    <w:lvl w:ilvl="0" w:tplc="23083BC6">
      <w:start w:val="1"/>
      <w:numFmt w:val="lowerLetter"/>
      <w:suff w:val="space"/>
      <w:lvlText w:val="%1)"/>
      <w:lvlJc w:val="left"/>
      <w:pPr>
        <w:ind w:left="1635" w:hanging="12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B5C61"/>
    <w:multiLevelType w:val="hybridMultilevel"/>
    <w:tmpl w:val="6E5E6A06"/>
    <w:lvl w:ilvl="0" w:tplc="372CFDD0">
      <w:start w:val="1"/>
      <w:numFmt w:val="lowerRoman"/>
      <w:suff w:val="space"/>
      <w:lvlText w:val="(%1)"/>
      <w:lvlJc w:val="left"/>
      <w:pPr>
        <w:ind w:left="1080" w:hanging="720"/>
      </w:pPr>
      <w:rPr>
        <w:rFonts w:hint="default"/>
      </w:rPr>
    </w:lvl>
    <w:lvl w:ilvl="1" w:tplc="7602CDBE">
      <w:start w:val="1"/>
      <w:numFmt w:val="lowerLetter"/>
      <w:suff w:val="space"/>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B02C1"/>
    <w:multiLevelType w:val="hybridMultilevel"/>
    <w:tmpl w:val="6244596C"/>
    <w:lvl w:ilvl="0" w:tplc="C302A07C">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55D1B"/>
    <w:multiLevelType w:val="hybridMultilevel"/>
    <w:tmpl w:val="349E00EC"/>
    <w:lvl w:ilvl="0" w:tplc="652E158E">
      <w:start w:val="1"/>
      <w:numFmt w:val="lowerRoman"/>
      <w:lvlText w:val="%1)"/>
      <w:lvlJc w:val="left"/>
      <w:pPr>
        <w:ind w:left="720" w:hanging="360"/>
      </w:pPr>
      <w:rPr>
        <w:rFonts w:hint="default"/>
      </w:rPr>
    </w:lvl>
    <w:lvl w:ilvl="1" w:tplc="23027FA4">
      <w:start w:val="1"/>
      <w:numFmt w:val="lowerRoman"/>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929D3"/>
    <w:multiLevelType w:val="hybridMultilevel"/>
    <w:tmpl w:val="B46C19E0"/>
    <w:lvl w:ilvl="0" w:tplc="A2DA035A">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72D90"/>
    <w:multiLevelType w:val="hybridMultilevel"/>
    <w:tmpl w:val="6C5A5354"/>
    <w:lvl w:ilvl="0" w:tplc="B8B815F4">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534A8"/>
    <w:multiLevelType w:val="hybridMultilevel"/>
    <w:tmpl w:val="998652AC"/>
    <w:lvl w:ilvl="0" w:tplc="BBFC3F18">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20BCA"/>
    <w:multiLevelType w:val="hybridMultilevel"/>
    <w:tmpl w:val="653E5A9C"/>
    <w:lvl w:ilvl="0" w:tplc="926239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FD70528A">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017C4"/>
    <w:multiLevelType w:val="hybridMultilevel"/>
    <w:tmpl w:val="7C4AC81C"/>
    <w:lvl w:ilvl="0" w:tplc="53F8D8E2">
      <w:start w:val="1"/>
      <w:numFmt w:val="lowerRoman"/>
      <w:suff w:val="space"/>
      <w:lvlText w:val="%1)"/>
      <w:lvlJc w:val="left"/>
      <w:pPr>
        <w:ind w:left="720" w:hanging="360"/>
      </w:pPr>
      <w:rPr>
        <w:rFonts w:hint="default"/>
      </w:rPr>
    </w:lvl>
    <w:lvl w:ilvl="1" w:tplc="1526CF60">
      <w:start w:val="1"/>
      <w:numFmt w:val="lowerLetter"/>
      <w:suff w:val="space"/>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137E44"/>
    <w:multiLevelType w:val="hybridMultilevel"/>
    <w:tmpl w:val="4D7A90D6"/>
    <w:lvl w:ilvl="0" w:tplc="5E623790">
      <w:start w:val="1"/>
      <w:numFmt w:val="lowerLetter"/>
      <w:suff w:val="space"/>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3684A"/>
    <w:multiLevelType w:val="hybridMultilevel"/>
    <w:tmpl w:val="0952009C"/>
    <w:lvl w:ilvl="0" w:tplc="2F507212">
      <w:start w:val="1"/>
      <w:numFmt w:val="lowerLetter"/>
      <w:suff w:val="space"/>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A03DB"/>
    <w:multiLevelType w:val="hybridMultilevel"/>
    <w:tmpl w:val="9778689E"/>
    <w:lvl w:ilvl="0" w:tplc="F1D05366">
      <w:start w:val="1"/>
      <w:numFmt w:val="low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47A1A"/>
    <w:multiLevelType w:val="hybridMultilevel"/>
    <w:tmpl w:val="8F1235FC"/>
    <w:lvl w:ilvl="0" w:tplc="5FF2316A">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CD31E8"/>
    <w:multiLevelType w:val="hybridMultilevel"/>
    <w:tmpl w:val="CBA87030"/>
    <w:lvl w:ilvl="0" w:tplc="EB72284E">
      <w:start w:val="1"/>
      <w:numFmt w:val="lowerRoman"/>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FD7879"/>
    <w:multiLevelType w:val="hybridMultilevel"/>
    <w:tmpl w:val="C742E2C2"/>
    <w:lvl w:ilvl="0" w:tplc="E766C602">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F1E39"/>
    <w:multiLevelType w:val="hybridMultilevel"/>
    <w:tmpl w:val="260E5FB0"/>
    <w:lvl w:ilvl="0" w:tplc="D68EAA2E">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394F17"/>
    <w:multiLevelType w:val="hybridMultilevel"/>
    <w:tmpl w:val="5D5E6384"/>
    <w:lvl w:ilvl="0" w:tplc="E0441FD6">
      <w:start w:val="1"/>
      <w:numFmt w:val="low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395CC7"/>
    <w:multiLevelType w:val="hybridMultilevel"/>
    <w:tmpl w:val="77BA8EC6"/>
    <w:lvl w:ilvl="0" w:tplc="BC3A9388">
      <w:start w:val="1"/>
      <w:numFmt w:val="lowerLetter"/>
      <w:suff w:val="space"/>
      <w:lvlText w:val="(%1)"/>
      <w:lvlJc w:val="left"/>
      <w:pPr>
        <w:ind w:left="720" w:hanging="360"/>
      </w:pPr>
      <w:rPr>
        <w:rFonts w:hint="default"/>
      </w:rPr>
    </w:lvl>
    <w:lvl w:ilvl="1" w:tplc="40902E08">
      <w:start w:val="1"/>
      <w:numFmt w:val="lowerRoman"/>
      <w:lvlText w:val="%2)"/>
      <w:lvlJc w:val="left"/>
      <w:pPr>
        <w:ind w:left="2415" w:hanging="1335"/>
      </w:pPr>
      <w:rPr>
        <w:rFonts w:hint="default"/>
      </w:rPr>
    </w:lvl>
    <w:lvl w:ilvl="2" w:tplc="4D366528">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F2426"/>
    <w:multiLevelType w:val="hybridMultilevel"/>
    <w:tmpl w:val="B3BA9142"/>
    <w:lvl w:ilvl="0" w:tplc="349CD0EE">
      <w:start w:val="1"/>
      <w:numFmt w:val="lowerRoman"/>
      <w:suff w:val="space"/>
      <w:lvlText w:val="(%1)"/>
      <w:lvlJc w:val="left"/>
      <w:pPr>
        <w:ind w:left="1080" w:hanging="720"/>
      </w:pPr>
      <w:rPr>
        <w:rFonts w:hint="default"/>
      </w:rPr>
    </w:lvl>
    <w:lvl w:ilvl="1" w:tplc="2C9A8D0E">
      <w:start w:val="1"/>
      <w:numFmt w:val="lowerLetter"/>
      <w:suff w:val="space"/>
      <w:lvlText w:val="(%2)"/>
      <w:lvlJc w:val="left"/>
      <w:pPr>
        <w:ind w:left="1695" w:hanging="6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255854">
    <w:abstractNumId w:val="12"/>
  </w:num>
  <w:num w:numId="2" w16cid:durableId="1845171157">
    <w:abstractNumId w:val="22"/>
  </w:num>
  <w:num w:numId="3" w16cid:durableId="1264533662">
    <w:abstractNumId w:val="21"/>
  </w:num>
  <w:num w:numId="4" w16cid:durableId="1531453239">
    <w:abstractNumId w:val="28"/>
  </w:num>
  <w:num w:numId="5" w16cid:durableId="396630160">
    <w:abstractNumId w:val="7"/>
  </w:num>
  <w:num w:numId="6" w16cid:durableId="592131345">
    <w:abstractNumId w:val="17"/>
  </w:num>
  <w:num w:numId="7" w16cid:durableId="53041255">
    <w:abstractNumId w:val="29"/>
  </w:num>
  <w:num w:numId="8" w16cid:durableId="1930190308">
    <w:abstractNumId w:val="20"/>
  </w:num>
  <w:num w:numId="9" w16cid:durableId="48190296">
    <w:abstractNumId w:val="24"/>
  </w:num>
  <w:num w:numId="10" w16cid:durableId="597952060">
    <w:abstractNumId w:val="44"/>
  </w:num>
  <w:num w:numId="11" w16cid:durableId="1990744012">
    <w:abstractNumId w:val="8"/>
  </w:num>
  <w:num w:numId="12" w16cid:durableId="1136489458">
    <w:abstractNumId w:val="32"/>
  </w:num>
  <w:num w:numId="13" w16cid:durableId="1403596764">
    <w:abstractNumId w:val="46"/>
  </w:num>
  <w:num w:numId="14" w16cid:durableId="40788925">
    <w:abstractNumId w:val="1"/>
  </w:num>
  <w:num w:numId="15" w16cid:durableId="552621696">
    <w:abstractNumId w:val="15"/>
  </w:num>
  <w:num w:numId="16" w16cid:durableId="92752778">
    <w:abstractNumId w:val="14"/>
  </w:num>
  <w:num w:numId="17" w16cid:durableId="385370817">
    <w:abstractNumId w:val="23"/>
  </w:num>
  <w:num w:numId="18" w16cid:durableId="938293477">
    <w:abstractNumId w:val="30"/>
  </w:num>
  <w:num w:numId="19" w16cid:durableId="823205289">
    <w:abstractNumId w:val="0"/>
  </w:num>
  <w:num w:numId="20" w16cid:durableId="1514341724">
    <w:abstractNumId w:val="42"/>
  </w:num>
  <w:num w:numId="21" w16cid:durableId="107939325">
    <w:abstractNumId w:val="11"/>
  </w:num>
  <w:num w:numId="22" w16cid:durableId="2078628880">
    <w:abstractNumId w:val="34"/>
  </w:num>
  <w:num w:numId="23" w16cid:durableId="543174947">
    <w:abstractNumId w:val="37"/>
  </w:num>
  <w:num w:numId="24" w16cid:durableId="767040515">
    <w:abstractNumId w:val="36"/>
  </w:num>
  <w:num w:numId="25" w16cid:durableId="1698702073">
    <w:abstractNumId w:val="5"/>
  </w:num>
  <w:num w:numId="26" w16cid:durableId="1813058496">
    <w:abstractNumId w:val="45"/>
  </w:num>
  <w:num w:numId="27" w16cid:durableId="375591992">
    <w:abstractNumId w:val="6"/>
  </w:num>
  <w:num w:numId="28" w16cid:durableId="428818591">
    <w:abstractNumId w:val="25"/>
  </w:num>
  <w:num w:numId="29" w16cid:durableId="196041915">
    <w:abstractNumId w:val="33"/>
  </w:num>
  <w:num w:numId="30" w16cid:durableId="169224716">
    <w:abstractNumId w:val="39"/>
  </w:num>
  <w:num w:numId="31" w16cid:durableId="395249802">
    <w:abstractNumId w:val="18"/>
  </w:num>
  <w:num w:numId="32" w16cid:durableId="318854045">
    <w:abstractNumId w:val="13"/>
  </w:num>
  <w:num w:numId="33" w16cid:durableId="1041057765">
    <w:abstractNumId w:val="4"/>
  </w:num>
  <w:num w:numId="34" w16cid:durableId="1990547091">
    <w:abstractNumId w:val="9"/>
  </w:num>
  <w:num w:numId="35" w16cid:durableId="344525462">
    <w:abstractNumId w:val="16"/>
  </w:num>
  <w:num w:numId="36" w16cid:durableId="1579754659">
    <w:abstractNumId w:val="40"/>
  </w:num>
  <w:num w:numId="37" w16cid:durableId="283724">
    <w:abstractNumId w:val="38"/>
  </w:num>
  <w:num w:numId="38" w16cid:durableId="1568880322">
    <w:abstractNumId w:val="19"/>
  </w:num>
  <w:num w:numId="39" w16cid:durableId="379982010">
    <w:abstractNumId w:val="31"/>
  </w:num>
  <w:num w:numId="40" w16cid:durableId="1845775675">
    <w:abstractNumId w:val="41"/>
  </w:num>
  <w:num w:numId="41" w16cid:durableId="1971596250">
    <w:abstractNumId w:val="2"/>
  </w:num>
  <w:num w:numId="42" w16cid:durableId="2139952824">
    <w:abstractNumId w:val="35"/>
  </w:num>
  <w:num w:numId="43" w16cid:durableId="1836602303">
    <w:abstractNumId w:val="26"/>
  </w:num>
  <w:num w:numId="44" w16cid:durableId="624042474">
    <w:abstractNumId w:val="43"/>
  </w:num>
  <w:num w:numId="45" w16cid:durableId="866218632">
    <w:abstractNumId w:val="27"/>
  </w:num>
  <w:num w:numId="46" w16cid:durableId="889002565">
    <w:abstractNumId w:val="10"/>
  </w:num>
  <w:num w:numId="47" w16cid:durableId="1447382441">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5D"/>
    <w:rsid w:val="000069A4"/>
    <w:rsid w:val="000079CF"/>
    <w:rsid w:val="00010B72"/>
    <w:rsid w:val="00014831"/>
    <w:rsid w:val="00020DC0"/>
    <w:rsid w:val="00023964"/>
    <w:rsid w:val="000433BE"/>
    <w:rsid w:val="00043838"/>
    <w:rsid w:val="00052B5B"/>
    <w:rsid w:val="0005526A"/>
    <w:rsid w:val="00066AEC"/>
    <w:rsid w:val="00067FA8"/>
    <w:rsid w:val="00092765"/>
    <w:rsid w:val="000970A6"/>
    <w:rsid w:val="000A0457"/>
    <w:rsid w:val="000A4360"/>
    <w:rsid w:val="000A494A"/>
    <w:rsid w:val="000B21C5"/>
    <w:rsid w:val="000C04F2"/>
    <w:rsid w:val="000C70D5"/>
    <w:rsid w:val="000E1F81"/>
    <w:rsid w:val="000E20F2"/>
    <w:rsid w:val="000E6018"/>
    <w:rsid w:val="00130A67"/>
    <w:rsid w:val="001427B6"/>
    <w:rsid w:val="00152D1A"/>
    <w:rsid w:val="001539D5"/>
    <w:rsid w:val="00166575"/>
    <w:rsid w:val="001845AF"/>
    <w:rsid w:val="00197763"/>
    <w:rsid w:val="001A23D0"/>
    <w:rsid w:val="001B13B8"/>
    <w:rsid w:val="001B263F"/>
    <w:rsid w:val="001B3500"/>
    <w:rsid w:val="001B3573"/>
    <w:rsid w:val="001B5397"/>
    <w:rsid w:val="001C053B"/>
    <w:rsid w:val="001C1341"/>
    <w:rsid w:val="001D1B0C"/>
    <w:rsid w:val="001D70D4"/>
    <w:rsid w:val="001F12D5"/>
    <w:rsid w:val="001F1951"/>
    <w:rsid w:val="001F56BC"/>
    <w:rsid w:val="001F78AD"/>
    <w:rsid w:val="00206F60"/>
    <w:rsid w:val="00207A7C"/>
    <w:rsid w:val="00213005"/>
    <w:rsid w:val="0021788F"/>
    <w:rsid w:val="00225ED7"/>
    <w:rsid w:val="00232007"/>
    <w:rsid w:val="00233F5D"/>
    <w:rsid w:val="00244B53"/>
    <w:rsid w:val="00256E50"/>
    <w:rsid w:val="00261B70"/>
    <w:rsid w:val="00274E6D"/>
    <w:rsid w:val="0029052D"/>
    <w:rsid w:val="002915C5"/>
    <w:rsid w:val="00292754"/>
    <w:rsid w:val="00296011"/>
    <w:rsid w:val="002B202B"/>
    <w:rsid w:val="002B4219"/>
    <w:rsid w:val="002D3955"/>
    <w:rsid w:val="002D4A46"/>
    <w:rsid w:val="002E7BB8"/>
    <w:rsid w:val="002F60E0"/>
    <w:rsid w:val="00317D7B"/>
    <w:rsid w:val="003249BF"/>
    <w:rsid w:val="00330B57"/>
    <w:rsid w:val="0034024C"/>
    <w:rsid w:val="00343E69"/>
    <w:rsid w:val="00354A14"/>
    <w:rsid w:val="003662A5"/>
    <w:rsid w:val="003679C5"/>
    <w:rsid w:val="00394BAF"/>
    <w:rsid w:val="0039752D"/>
    <w:rsid w:val="003B6C97"/>
    <w:rsid w:val="003C3D10"/>
    <w:rsid w:val="003C4A1A"/>
    <w:rsid w:val="003D2921"/>
    <w:rsid w:val="003E4984"/>
    <w:rsid w:val="003E4CF2"/>
    <w:rsid w:val="003F1E57"/>
    <w:rsid w:val="00412C47"/>
    <w:rsid w:val="00430D89"/>
    <w:rsid w:val="00437B1F"/>
    <w:rsid w:val="0044433D"/>
    <w:rsid w:val="0046674D"/>
    <w:rsid w:val="00470BE6"/>
    <w:rsid w:val="0048008B"/>
    <w:rsid w:val="00481247"/>
    <w:rsid w:val="00483A00"/>
    <w:rsid w:val="00484D87"/>
    <w:rsid w:val="004A1939"/>
    <w:rsid w:val="004B30DD"/>
    <w:rsid w:val="004D22C7"/>
    <w:rsid w:val="004D5163"/>
    <w:rsid w:val="004F43F2"/>
    <w:rsid w:val="00506297"/>
    <w:rsid w:val="00511177"/>
    <w:rsid w:val="00522DC8"/>
    <w:rsid w:val="00533F06"/>
    <w:rsid w:val="00541592"/>
    <w:rsid w:val="00546D8D"/>
    <w:rsid w:val="00547C8E"/>
    <w:rsid w:val="00550D55"/>
    <w:rsid w:val="00561928"/>
    <w:rsid w:val="00561B0D"/>
    <w:rsid w:val="00562A23"/>
    <w:rsid w:val="005636F9"/>
    <w:rsid w:val="005714D2"/>
    <w:rsid w:val="00574134"/>
    <w:rsid w:val="00581CD4"/>
    <w:rsid w:val="005851E0"/>
    <w:rsid w:val="005909CD"/>
    <w:rsid w:val="005A703B"/>
    <w:rsid w:val="005B07E9"/>
    <w:rsid w:val="005D3EA2"/>
    <w:rsid w:val="005E405A"/>
    <w:rsid w:val="006117CA"/>
    <w:rsid w:val="006233DE"/>
    <w:rsid w:val="006249CD"/>
    <w:rsid w:val="006303D9"/>
    <w:rsid w:val="0063235C"/>
    <w:rsid w:val="00640FC3"/>
    <w:rsid w:val="00641D22"/>
    <w:rsid w:val="0064252B"/>
    <w:rsid w:val="00645837"/>
    <w:rsid w:val="00646CFA"/>
    <w:rsid w:val="00653460"/>
    <w:rsid w:val="006632EE"/>
    <w:rsid w:val="00664610"/>
    <w:rsid w:val="00671BCA"/>
    <w:rsid w:val="00673D5D"/>
    <w:rsid w:val="006755B1"/>
    <w:rsid w:val="006811B7"/>
    <w:rsid w:val="00690549"/>
    <w:rsid w:val="00693C9C"/>
    <w:rsid w:val="006A1533"/>
    <w:rsid w:val="006A1F9E"/>
    <w:rsid w:val="006A37BE"/>
    <w:rsid w:val="006A4509"/>
    <w:rsid w:val="006B1EA7"/>
    <w:rsid w:val="006C13CC"/>
    <w:rsid w:val="006C3E62"/>
    <w:rsid w:val="006E162D"/>
    <w:rsid w:val="006E30F2"/>
    <w:rsid w:val="006E36B2"/>
    <w:rsid w:val="006E4D10"/>
    <w:rsid w:val="006E5BE2"/>
    <w:rsid w:val="006E6D32"/>
    <w:rsid w:val="006E7550"/>
    <w:rsid w:val="006F0DF8"/>
    <w:rsid w:val="006F2B67"/>
    <w:rsid w:val="006F6639"/>
    <w:rsid w:val="007047A5"/>
    <w:rsid w:val="007103CC"/>
    <w:rsid w:val="0071106A"/>
    <w:rsid w:val="007172E4"/>
    <w:rsid w:val="007244F0"/>
    <w:rsid w:val="0072469C"/>
    <w:rsid w:val="00725424"/>
    <w:rsid w:val="00734B67"/>
    <w:rsid w:val="00743C81"/>
    <w:rsid w:val="00745A5C"/>
    <w:rsid w:val="007555B6"/>
    <w:rsid w:val="00762464"/>
    <w:rsid w:val="007629E5"/>
    <w:rsid w:val="007649B2"/>
    <w:rsid w:val="0076599E"/>
    <w:rsid w:val="007757B0"/>
    <w:rsid w:val="00776765"/>
    <w:rsid w:val="007771BB"/>
    <w:rsid w:val="0078597D"/>
    <w:rsid w:val="00793DB8"/>
    <w:rsid w:val="007A611B"/>
    <w:rsid w:val="007B6733"/>
    <w:rsid w:val="007B78CA"/>
    <w:rsid w:val="007C4DED"/>
    <w:rsid w:val="007E043C"/>
    <w:rsid w:val="007E354A"/>
    <w:rsid w:val="007E42C3"/>
    <w:rsid w:val="007F293D"/>
    <w:rsid w:val="00800601"/>
    <w:rsid w:val="00803D43"/>
    <w:rsid w:val="00804C80"/>
    <w:rsid w:val="00807A07"/>
    <w:rsid w:val="008203ED"/>
    <w:rsid w:val="00824D99"/>
    <w:rsid w:val="00835F81"/>
    <w:rsid w:val="00836D6D"/>
    <w:rsid w:val="0084050C"/>
    <w:rsid w:val="0084200D"/>
    <w:rsid w:val="00842066"/>
    <w:rsid w:val="00843860"/>
    <w:rsid w:val="00870106"/>
    <w:rsid w:val="008843DE"/>
    <w:rsid w:val="00896BA3"/>
    <w:rsid w:val="008A57D8"/>
    <w:rsid w:val="008B23C9"/>
    <w:rsid w:val="008B5CC2"/>
    <w:rsid w:val="008C7CBF"/>
    <w:rsid w:val="008D0A01"/>
    <w:rsid w:val="008D50BD"/>
    <w:rsid w:val="008D545C"/>
    <w:rsid w:val="008E1C7F"/>
    <w:rsid w:val="008F529B"/>
    <w:rsid w:val="009057A7"/>
    <w:rsid w:val="00905F1A"/>
    <w:rsid w:val="0093723C"/>
    <w:rsid w:val="00941948"/>
    <w:rsid w:val="00960600"/>
    <w:rsid w:val="00960A0A"/>
    <w:rsid w:val="00975B7C"/>
    <w:rsid w:val="00990E3C"/>
    <w:rsid w:val="00993CAA"/>
    <w:rsid w:val="009A7626"/>
    <w:rsid w:val="009C4859"/>
    <w:rsid w:val="009D02FA"/>
    <w:rsid w:val="009F7CFA"/>
    <w:rsid w:val="00A03DC6"/>
    <w:rsid w:val="00A10E5A"/>
    <w:rsid w:val="00A1303F"/>
    <w:rsid w:val="00A1790E"/>
    <w:rsid w:val="00A26BFC"/>
    <w:rsid w:val="00A26C4E"/>
    <w:rsid w:val="00A314B0"/>
    <w:rsid w:val="00A473FC"/>
    <w:rsid w:val="00A509ED"/>
    <w:rsid w:val="00A601FD"/>
    <w:rsid w:val="00A6689E"/>
    <w:rsid w:val="00A671DB"/>
    <w:rsid w:val="00A728EA"/>
    <w:rsid w:val="00A739A3"/>
    <w:rsid w:val="00A81501"/>
    <w:rsid w:val="00A8539F"/>
    <w:rsid w:val="00AA346D"/>
    <w:rsid w:val="00AB2265"/>
    <w:rsid w:val="00AD65CE"/>
    <w:rsid w:val="00AE5152"/>
    <w:rsid w:val="00AF74F9"/>
    <w:rsid w:val="00B036B1"/>
    <w:rsid w:val="00B03FD2"/>
    <w:rsid w:val="00B0672B"/>
    <w:rsid w:val="00B1710B"/>
    <w:rsid w:val="00B218B5"/>
    <w:rsid w:val="00B21A67"/>
    <w:rsid w:val="00B2585F"/>
    <w:rsid w:val="00B32A56"/>
    <w:rsid w:val="00B34078"/>
    <w:rsid w:val="00B4247A"/>
    <w:rsid w:val="00B4350F"/>
    <w:rsid w:val="00B51339"/>
    <w:rsid w:val="00B72FDA"/>
    <w:rsid w:val="00B77DE6"/>
    <w:rsid w:val="00B86BB2"/>
    <w:rsid w:val="00B9218C"/>
    <w:rsid w:val="00BA36D1"/>
    <w:rsid w:val="00BB1B58"/>
    <w:rsid w:val="00BB6559"/>
    <w:rsid w:val="00BC112A"/>
    <w:rsid w:val="00BC1CBF"/>
    <w:rsid w:val="00BC61C6"/>
    <w:rsid w:val="00BD3573"/>
    <w:rsid w:val="00BE015C"/>
    <w:rsid w:val="00BF02EA"/>
    <w:rsid w:val="00BF243F"/>
    <w:rsid w:val="00BF448F"/>
    <w:rsid w:val="00C04306"/>
    <w:rsid w:val="00C06FD9"/>
    <w:rsid w:val="00C12B45"/>
    <w:rsid w:val="00C14709"/>
    <w:rsid w:val="00C22C67"/>
    <w:rsid w:val="00C24434"/>
    <w:rsid w:val="00C30D0E"/>
    <w:rsid w:val="00C46022"/>
    <w:rsid w:val="00C66B56"/>
    <w:rsid w:val="00C86216"/>
    <w:rsid w:val="00CA544E"/>
    <w:rsid w:val="00CB52EB"/>
    <w:rsid w:val="00CC06FC"/>
    <w:rsid w:val="00CC3E26"/>
    <w:rsid w:val="00CC6DFF"/>
    <w:rsid w:val="00CD2F7A"/>
    <w:rsid w:val="00CE486E"/>
    <w:rsid w:val="00CF11CD"/>
    <w:rsid w:val="00CF2DED"/>
    <w:rsid w:val="00D06D28"/>
    <w:rsid w:val="00D110F6"/>
    <w:rsid w:val="00D35013"/>
    <w:rsid w:val="00D36E86"/>
    <w:rsid w:val="00D43B28"/>
    <w:rsid w:val="00D44912"/>
    <w:rsid w:val="00D4662E"/>
    <w:rsid w:val="00D46995"/>
    <w:rsid w:val="00D57525"/>
    <w:rsid w:val="00D576C0"/>
    <w:rsid w:val="00D65143"/>
    <w:rsid w:val="00D66A53"/>
    <w:rsid w:val="00D709B1"/>
    <w:rsid w:val="00D76F49"/>
    <w:rsid w:val="00D806BF"/>
    <w:rsid w:val="00D87A61"/>
    <w:rsid w:val="00D91E61"/>
    <w:rsid w:val="00D93318"/>
    <w:rsid w:val="00D96F54"/>
    <w:rsid w:val="00D97044"/>
    <w:rsid w:val="00D97B94"/>
    <w:rsid w:val="00DA1C1B"/>
    <w:rsid w:val="00DB065E"/>
    <w:rsid w:val="00DB22D7"/>
    <w:rsid w:val="00DD54C5"/>
    <w:rsid w:val="00DD5A5C"/>
    <w:rsid w:val="00DD5AFF"/>
    <w:rsid w:val="00DE7FCA"/>
    <w:rsid w:val="00E00EBE"/>
    <w:rsid w:val="00E33275"/>
    <w:rsid w:val="00E35DFF"/>
    <w:rsid w:val="00E363F2"/>
    <w:rsid w:val="00E436D9"/>
    <w:rsid w:val="00E501F7"/>
    <w:rsid w:val="00E5362D"/>
    <w:rsid w:val="00E57244"/>
    <w:rsid w:val="00E64239"/>
    <w:rsid w:val="00E76B3B"/>
    <w:rsid w:val="00E80111"/>
    <w:rsid w:val="00E84D37"/>
    <w:rsid w:val="00E938F4"/>
    <w:rsid w:val="00E973BF"/>
    <w:rsid w:val="00EA1E39"/>
    <w:rsid w:val="00EB0B6A"/>
    <w:rsid w:val="00EC3814"/>
    <w:rsid w:val="00ED1430"/>
    <w:rsid w:val="00ED747A"/>
    <w:rsid w:val="00ED7B76"/>
    <w:rsid w:val="00EF718E"/>
    <w:rsid w:val="00F01622"/>
    <w:rsid w:val="00F02A92"/>
    <w:rsid w:val="00F0762E"/>
    <w:rsid w:val="00F16CD2"/>
    <w:rsid w:val="00F32607"/>
    <w:rsid w:val="00F32D80"/>
    <w:rsid w:val="00F76236"/>
    <w:rsid w:val="00F76EA6"/>
    <w:rsid w:val="00F8357D"/>
    <w:rsid w:val="00FA10F1"/>
    <w:rsid w:val="00FA7797"/>
    <w:rsid w:val="00FB5F76"/>
    <w:rsid w:val="00F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5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t-LT"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6E162D"/>
    <w:pPr>
      <w:kinsoku w:val="0"/>
      <w:overflowPunct w:val="0"/>
      <w:autoSpaceDE w:val="0"/>
      <w:autoSpaceDN w:val="0"/>
      <w:jc w:val="both"/>
    </w:pPr>
    <w:rPr>
      <w:rFonts w:ascii="Arial" w:hAnsi="Arial"/>
      <w:color w:val="000000"/>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paragraph" w:styleId="Antrats">
    <w:name w:val="header"/>
    <w:basedOn w:val="prastasis"/>
    <w:link w:val="AntratsDiagrama"/>
    <w:uiPriority w:val="99"/>
    <w:unhideWhenUsed/>
    <w:rsid w:val="00B86BB2"/>
    <w:pPr>
      <w:tabs>
        <w:tab w:val="center" w:pos="4680"/>
        <w:tab w:val="right" w:pos="9360"/>
      </w:tabs>
    </w:pPr>
  </w:style>
  <w:style w:type="character" w:customStyle="1" w:styleId="AntratsDiagrama">
    <w:name w:val="Antraštės Diagrama"/>
    <w:basedOn w:val="Numatytasispastraiposriftas"/>
    <w:link w:val="Antrats"/>
    <w:uiPriority w:val="99"/>
    <w:rsid w:val="00B86BB2"/>
    <w:rPr>
      <w:color w:val="000000"/>
    </w:rPr>
  </w:style>
  <w:style w:type="paragraph" w:styleId="Porat">
    <w:name w:val="footer"/>
    <w:basedOn w:val="prastasis"/>
    <w:link w:val="PoratDiagrama"/>
    <w:uiPriority w:val="99"/>
    <w:unhideWhenUsed/>
    <w:rsid w:val="00B86BB2"/>
    <w:pPr>
      <w:tabs>
        <w:tab w:val="center" w:pos="4680"/>
        <w:tab w:val="right" w:pos="9360"/>
      </w:tabs>
    </w:pPr>
  </w:style>
  <w:style w:type="character" w:customStyle="1" w:styleId="PoratDiagrama">
    <w:name w:val="Poraštė Diagrama"/>
    <w:basedOn w:val="Numatytasispastraiposriftas"/>
    <w:link w:val="Porat"/>
    <w:uiPriority w:val="99"/>
    <w:rsid w:val="00B86BB2"/>
    <w:rPr>
      <w:color w:val="000000"/>
    </w:rPr>
  </w:style>
  <w:style w:type="character" w:styleId="Vietosrezervavimoenklotekstas">
    <w:name w:val="Placeholder Text"/>
    <w:basedOn w:val="Numatytasispastraiposriftas"/>
    <w:uiPriority w:val="99"/>
    <w:semiHidden/>
    <w:rsid w:val="008E1C7F"/>
    <w:rPr>
      <w:color w:val="808080"/>
    </w:rPr>
  </w:style>
  <w:style w:type="character" w:styleId="Eilutsnumeris">
    <w:name w:val="line number"/>
    <w:basedOn w:val="Numatytasispastraiposriftas"/>
    <w:uiPriority w:val="99"/>
    <w:unhideWhenUsed/>
    <w:rsid w:val="00671BCA"/>
    <w:rPr>
      <w:rFonts w:ascii="Arial" w:hAnsi="Arial" w:cs="Arial"/>
      <w:sz w:val="18"/>
    </w:rPr>
  </w:style>
  <w:style w:type="paragraph" w:styleId="Sraopastraipa">
    <w:name w:val="List Paragraph"/>
    <w:basedOn w:val="prastasis"/>
    <w:uiPriority w:val="34"/>
    <w:qFormat/>
    <w:rsid w:val="006E162D"/>
    <w:pPr>
      <w:ind w:left="720"/>
    </w:pPr>
  </w:style>
  <w:style w:type="paragraph" w:styleId="Debesliotekstas">
    <w:name w:val="Balloon Text"/>
    <w:basedOn w:val="prastasis"/>
    <w:link w:val="DebesliotekstasDiagrama"/>
    <w:uiPriority w:val="99"/>
    <w:semiHidden/>
    <w:unhideWhenUsed/>
    <w:rsid w:val="00E436D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36D9"/>
    <w:rPr>
      <w:rFonts w:ascii="Tahoma" w:hAnsi="Tahoma" w:cs="Tahoma"/>
      <w:color w:val="000000"/>
      <w:sz w:val="16"/>
      <w:szCs w:val="16"/>
    </w:rPr>
  </w:style>
  <w:style w:type="paragraph" w:styleId="Pataisymai">
    <w:name w:val="Revision"/>
    <w:hidden/>
    <w:uiPriority w:val="99"/>
    <w:semiHidden/>
    <w:rsid w:val="006E162D"/>
    <w:pPr>
      <w:widowControl/>
    </w:pPr>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96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8B5CB-337F-4F71-8DB6-E707A3C4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4355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2022-09-01T13:00:00Z</dcterms:created>
  <dcterms:modified xsi:type="dcterms:W3CDTF">2022-09-12T11:59:00Z</dcterms:modified>
</cp:coreProperties>
</file>