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EBBA" w14:textId="4453020E" w:rsidR="00770E66" w:rsidRPr="00D40661" w:rsidRDefault="00BA2E9F" w:rsidP="00D406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770E66" w:rsidRPr="00D40661">
        <w:rPr>
          <w:rFonts w:ascii="Helvetica" w:hAnsi="Helvetica" w:cs="Arial"/>
          <w:sz w:val="20"/>
          <w:szCs w:val="24"/>
          <w:lang w:val="lt-LT"/>
        </w:rPr>
        <w:t xml:space="preserve">Skysta farmacinė </w:t>
      </w:r>
      <w:proofErr w:type="spellStart"/>
      <w:r w:rsidR="00770E66" w:rsidRPr="00D40661">
        <w:rPr>
          <w:rFonts w:ascii="Helvetica" w:hAnsi="Helvetica" w:cs="Arial"/>
          <w:sz w:val="20"/>
          <w:szCs w:val="24"/>
          <w:lang w:val="lt-LT"/>
        </w:rPr>
        <w:t>gonadotropino</w:t>
      </w:r>
      <w:proofErr w:type="spellEnd"/>
      <w:r w:rsidR="00770E66"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842B2" w:rsidRPr="00D40661">
        <w:rPr>
          <w:rFonts w:ascii="Helvetica" w:hAnsi="Helvetica" w:cs="Arial"/>
          <w:sz w:val="20"/>
          <w:szCs w:val="24"/>
          <w:lang w:val="lt-LT"/>
        </w:rPr>
        <w:t>vaisto forma</w:t>
      </w:r>
      <w:r w:rsidR="00770E66" w:rsidRPr="00D40661">
        <w:rPr>
          <w:rFonts w:ascii="Helvetica" w:hAnsi="Helvetica" w:cs="Arial"/>
          <w:sz w:val="20"/>
          <w:szCs w:val="24"/>
          <w:lang w:val="lt-LT"/>
        </w:rPr>
        <w:t xml:space="preserve">, apimanti </w:t>
      </w:r>
      <w:proofErr w:type="spellStart"/>
      <w:r w:rsidR="00770E66" w:rsidRPr="00D40661">
        <w:rPr>
          <w:rFonts w:ascii="Helvetica" w:hAnsi="Helvetica" w:cs="Arial"/>
          <w:sz w:val="20"/>
          <w:szCs w:val="24"/>
          <w:lang w:val="lt-LT"/>
        </w:rPr>
        <w:t>gonadotropiną</w:t>
      </w:r>
      <w:proofErr w:type="spellEnd"/>
      <w:r w:rsidR="00770E66" w:rsidRPr="00D40661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770E66" w:rsidRPr="00D40661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="00770E66" w:rsidRPr="00D40661">
        <w:rPr>
          <w:rFonts w:ascii="Helvetica" w:hAnsi="Helvetica" w:cs="Arial"/>
          <w:sz w:val="20"/>
          <w:szCs w:val="24"/>
          <w:lang w:val="lt-LT"/>
        </w:rPr>
        <w:t xml:space="preserve"> kiekį nuo 50 iki 160 </w:t>
      </w:r>
      <w:proofErr w:type="spellStart"/>
      <w:r w:rsidR="00770E66" w:rsidRPr="00D40661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="00770E66" w:rsidRPr="00D40661">
        <w:rPr>
          <w:rFonts w:ascii="Helvetica" w:hAnsi="Helvetica" w:cs="Arial"/>
          <w:sz w:val="20"/>
          <w:szCs w:val="24"/>
          <w:lang w:val="lt-LT"/>
        </w:rPr>
        <w:t xml:space="preserve">, kur </w:t>
      </w:r>
      <w:r w:rsidR="00A842B2" w:rsidRPr="00D40661">
        <w:rPr>
          <w:rFonts w:ascii="Helvetica" w:hAnsi="Helvetica" w:cs="Arial"/>
          <w:sz w:val="20"/>
          <w:szCs w:val="24"/>
          <w:lang w:val="lt-LT"/>
        </w:rPr>
        <w:t>vaisto forma</w:t>
      </w:r>
      <w:r w:rsidR="00770E66" w:rsidRPr="00D40661">
        <w:rPr>
          <w:rFonts w:ascii="Helvetica" w:hAnsi="Helvetica" w:cs="Arial"/>
          <w:sz w:val="20"/>
          <w:szCs w:val="24"/>
          <w:lang w:val="lt-LT"/>
        </w:rPr>
        <w:t xml:space="preserve"> ne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apima</w:t>
      </w:r>
      <w:r w:rsidR="00770E66" w:rsidRPr="00D40661">
        <w:rPr>
          <w:rFonts w:ascii="Helvetica" w:hAnsi="Helvetica" w:cs="Arial"/>
          <w:sz w:val="20"/>
          <w:szCs w:val="24"/>
          <w:lang w:val="lt-LT"/>
        </w:rPr>
        <w:t xml:space="preserve"> papildomo buferio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,</w:t>
      </w:r>
      <w:r w:rsidR="00770E66" w:rsidRPr="00D40661">
        <w:rPr>
          <w:rFonts w:ascii="Helvetica" w:hAnsi="Helvetica" w:cs="Arial"/>
          <w:sz w:val="20"/>
          <w:szCs w:val="24"/>
          <w:lang w:val="lt-LT"/>
        </w:rPr>
        <w:t xml:space="preserve"> ir kur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vaisto formos</w:t>
      </w:r>
      <w:r w:rsidR="00770E66" w:rsidRPr="00D40661">
        <w:rPr>
          <w:rFonts w:ascii="Helvetica" w:hAnsi="Helvetica" w:cs="Arial"/>
          <w:sz w:val="20"/>
          <w:szCs w:val="24"/>
          <w:lang w:val="lt-LT"/>
        </w:rPr>
        <w:t xml:space="preserve"> pH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 xml:space="preserve">vertė </w:t>
      </w:r>
      <w:r w:rsidR="00770E66" w:rsidRPr="00D40661">
        <w:rPr>
          <w:rFonts w:ascii="Helvetica" w:hAnsi="Helvetica" w:cs="Arial"/>
          <w:sz w:val="20"/>
          <w:szCs w:val="24"/>
          <w:lang w:val="lt-LT"/>
        </w:rPr>
        <w:t>yra tarp 6,0 ir 7,5.</w:t>
      </w:r>
    </w:p>
    <w:p w14:paraId="264AAA14" w14:textId="77777777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075A2F" w14:textId="269778E6" w:rsidR="00770E66" w:rsidRPr="00D40661" w:rsidRDefault="00770E66" w:rsidP="00D406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2. Farmacinė </w:t>
      </w:r>
      <w:r w:rsidR="00A842B2" w:rsidRPr="00D40661">
        <w:rPr>
          <w:rFonts w:ascii="Helvetica" w:hAnsi="Helvetica" w:cs="Arial"/>
          <w:sz w:val="20"/>
          <w:szCs w:val="24"/>
          <w:lang w:val="lt-LT"/>
        </w:rPr>
        <w:t>vaisto forma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pagal 1 punktą, kur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gonadotropinas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apima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hCG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(žmogaus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chorioninį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gonadotropiną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>) ir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,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pasirinktinai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,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FSH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ir (arba)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LH.</w:t>
      </w:r>
    </w:p>
    <w:p w14:paraId="042DA2E1" w14:textId="77777777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D11C603" w14:textId="135E13AE" w:rsidR="00770E66" w:rsidRPr="00D40661" w:rsidRDefault="00770E66" w:rsidP="00D406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3. Farmacinė </w:t>
      </w:r>
      <w:r w:rsidR="00A842B2" w:rsidRPr="00D40661">
        <w:rPr>
          <w:rFonts w:ascii="Helvetica" w:hAnsi="Helvetica" w:cs="Arial"/>
          <w:sz w:val="20"/>
          <w:szCs w:val="24"/>
          <w:lang w:val="lt-LT"/>
        </w:rPr>
        <w:t>vaisto forma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pagal 1 arba 2 punktą, kur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gonadotropinas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apima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hMG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(žmogaus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menopauzin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į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gonadotropin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>).</w:t>
      </w:r>
    </w:p>
    <w:p w14:paraId="083222F4" w14:textId="77777777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38512AA" w14:textId="18010290" w:rsidR="00770E66" w:rsidRPr="00D40661" w:rsidRDefault="00770E66" w:rsidP="00D406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4. Farmacinė </w:t>
      </w:r>
      <w:r w:rsidR="00A842B2" w:rsidRPr="00D40661">
        <w:rPr>
          <w:rFonts w:ascii="Helvetica" w:hAnsi="Helvetica" w:cs="Arial"/>
          <w:sz w:val="20"/>
          <w:szCs w:val="24"/>
          <w:lang w:val="lt-LT"/>
        </w:rPr>
        <w:t>vaisto forma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F6428C"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40661">
        <w:rPr>
          <w:rFonts w:ascii="Helvetica" w:hAnsi="Helvetica" w:cs="Arial"/>
          <w:sz w:val="20"/>
          <w:szCs w:val="24"/>
          <w:lang w:val="lt-LT"/>
        </w:rPr>
        <w:t>-</w:t>
      </w:r>
      <w:r w:rsidR="00F6428C"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3 punktų, kur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gonadotropinas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apima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 xml:space="preserve">iš 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žmogaus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gautą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, iš šlapimo gautą FSH, LH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ir (arba)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hCG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>.</w:t>
      </w:r>
    </w:p>
    <w:p w14:paraId="015597D9" w14:textId="77777777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3D74C05" w14:textId="24395F5D" w:rsidR="00770E66" w:rsidRPr="00D40661" w:rsidRDefault="00770E66" w:rsidP="00D406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5. Farmacinė </w:t>
      </w:r>
      <w:r w:rsidR="00A842B2" w:rsidRPr="00D40661">
        <w:rPr>
          <w:rFonts w:ascii="Helvetica" w:hAnsi="Helvetica" w:cs="Arial"/>
          <w:sz w:val="20"/>
          <w:szCs w:val="24"/>
          <w:lang w:val="lt-LT"/>
        </w:rPr>
        <w:t>vaisto forma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F6428C"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40661">
        <w:rPr>
          <w:rFonts w:ascii="Helvetica" w:hAnsi="Helvetica" w:cs="Arial"/>
          <w:sz w:val="20"/>
          <w:szCs w:val="24"/>
          <w:lang w:val="lt-LT"/>
        </w:rPr>
        <w:t>-</w:t>
      </w:r>
      <w:r w:rsidR="00F6428C"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3 punktų, kur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gonadotropinas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apima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rekombinantinį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FSH, LH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ir (arba)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hCG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>.</w:t>
      </w:r>
    </w:p>
    <w:p w14:paraId="7A8711CC" w14:textId="77777777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DFC18C2" w14:textId="567DBCA6" w:rsidR="00770E66" w:rsidRPr="00D40661" w:rsidRDefault="00770E66" w:rsidP="00D406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6. Farmacinė </w:t>
      </w:r>
      <w:r w:rsidR="00A842B2" w:rsidRPr="00D40661">
        <w:rPr>
          <w:rFonts w:ascii="Helvetica" w:hAnsi="Helvetica" w:cs="Arial"/>
          <w:sz w:val="20"/>
          <w:szCs w:val="24"/>
          <w:lang w:val="lt-LT"/>
        </w:rPr>
        <w:t>vaisto forma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papildomai apimanti konservantą,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pageidautina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fenolį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>.</w:t>
      </w:r>
    </w:p>
    <w:p w14:paraId="6C418AA7" w14:textId="77777777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5E5BF55" w14:textId="50C7E856" w:rsidR="00770E66" w:rsidRPr="00D40661" w:rsidRDefault="00770E66" w:rsidP="00D406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7. Farmacinė </w:t>
      </w:r>
      <w:r w:rsidR="00A842B2" w:rsidRPr="00D40661">
        <w:rPr>
          <w:rFonts w:ascii="Helvetica" w:hAnsi="Helvetica" w:cs="Arial"/>
          <w:sz w:val="20"/>
          <w:szCs w:val="24"/>
          <w:lang w:val="lt-LT"/>
        </w:rPr>
        <w:t>vaisto forma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papildomai apimanti paviršinio aktyvumo agentą,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polisorbatą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netgi labiau pageidautina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polisorbatą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20.</w:t>
      </w:r>
    </w:p>
    <w:p w14:paraId="5D434320" w14:textId="77777777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FBC62A8" w14:textId="1F6C9998" w:rsidR="00770E66" w:rsidRPr="00D40661" w:rsidRDefault="00770E66" w:rsidP="00D406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8. Farmacinė </w:t>
      </w:r>
      <w:r w:rsidR="00A842B2" w:rsidRPr="00D40661">
        <w:rPr>
          <w:rFonts w:ascii="Helvetica" w:hAnsi="Helvetica" w:cs="Arial"/>
          <w:sz w:val="20"/>
          <w:szCs w:val="24"/>
          <w:lang w:val="lt-LT"/>
        </w:rPr>
        <w:t>vaisto forma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pagal 6 arba 7 punktą, kur konservanto,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pageidautina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fenolio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, kiekis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apima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4-6 mg/ml,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pageidautina -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5 mg/ml.</w:t>
      </w:r>
    </w:p>
    <w:p w14:paraId="30174A54" w14:textId="77777777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ED41F8D" w14:textId="7DE099D6" w:rsidR="00770E66" w:rsidRPr="00D40661" w:rsidRDefault="00770E66" w:rsidP="00D406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9. Farmacinė </w:t>
      </w:r>
      <w:r w:rsidR="00A842B2" w:rsidRPr="00D40661">
        <w:rPr>
          <w:rFonts w:ascii="Helvetica" w:hAnsi="Helvetica" w:cs="Arial"/>
          <w:sz w:val="20"/>
          <w:szCs w:val="24"/>
          <w:lang w:val="lt-LT"/>
        </w:rPr>
        <w:t>vaisto forma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pagal 7 arba 8 punktą, kur paviršinio aktyvumo agento,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20, kiekis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apima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0,001-0,05 mg/ml,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-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0,005 mg/ml.</w:t>
      </w:r>
    </w:p>
    <w:p w14:paraId="26706395" w14:textId="77777777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726D1F" w14:textId="19C4F4BB" w:rsidR="00770E66" w:rsidRPr="00D40661" w:rsidRDefault="00770E66" w:rsidP="00D406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10. Farmacinė </w:t>
      </w:r>
      <w:r w:rsidR="00A842B2" w:rsidRPr="00D40661">
        <w:rPr>
          <w:rFonts w:ascii="Helvetica" w:hAnsi="Helvetica" w:cs="Arial"/>
          <w:sz w:val="20"/>
          <w:szCs w:val="24"/>
          <w:lang w:val="lt-LT"/>
        </w:rPr>
        <w:t>vaisto forma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kur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argininas</w:t>
      </w:r>
      <w:proofErr w:type="spellEnd"/>
      <w:r w:rsidR="00F6428C" w:rsidRPr="00D40661">
        <w:rPr>
          <w:rFonts w:ascii="Helvetica" w:hAnsi="Helvetica" w:cs="Arial"/>
          <w:sz w:val="20"/>
          <w:szCs w:val="24"/>
          <w:lang w:val="lt-LT"/>
        </w:rPr>
        <w:t>,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pageidautina</w:t>
      </w:r>
      <w:r w:rsidR="00F6428C" w:rsidRPr="00D40661">
        <w:rPr>
          <w:rFonts w:ascii="Helvetica" w:hAnsi="Helvetica" w:cs="Arial"/>
          <w:sz w:val="20"/>
          <w:szCs w:val="24"/>
          <w:lang w:val="lt-LT"/>
        </w:rPr>
        <w:t>,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40661">
        <w:rPr>
          <w:rFonts w:ascii="Helvetica" w:hAnsi="Helvetica" w:cs="Arial"/>
          <w:sz w:val="20"/>
          <w:szCs w:val="24"/>
          <w:lang w:val="lt-LT"/>
        </w:rPr>
        <w:t>yra L-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HCl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>.</w:t>
      </w:r>
    </w:p>
    <w:p w14:paraId="59EECBEA" w14:textId="77777777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87AF3C5" w14:textId="2F1F6400" w:rsidR="00770E66" w:rsidRPr="00D40661" w:rsidRDefault="00770E66" w:rsidP="00D406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11. Farmacinė </w:t>
      </w:r>
      <w:r w:rsidR="00A842B2" w:rsidRPr="00D40661">
        <w:rPr>
          <w:rFonts w:ascii="Helvetica" w:hAnsi="Helvetica" w:cs="Arial"/>
          <w:sz w:val="20"/>
          <w:szCs w:val="24"/>
          <w:lang w:val="lt-LT"/>
        </w:rPr>
        <w:t>vaisto forma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kur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hMG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kiekis apima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300-900,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-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500-700 IU/ml.</w:t>
      </w:r>
    </w:p>
    <w:p w14:paraId="1F4B057F" w14:textId="77777777" w:rsidR="00BA50F1" w:rsidRPr="00D40661" w:rsidRDefault="00BA50F1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BAE0A79" w14:textId="6A2294B5" w:rsidR="00770E66" w:rsidRPr="00D40661" w:rsidRDefault="00770E66" w:rsidP="00D406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>12.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Skysta farmacinė </w:t>
      </w:r>
      <w:r w:rsidR="00A842B2" w:rsidRPr="00D40661">
        <w:rPr>
          <w:rFonts w:ascii="Helvetica" w:hAnsi="Helvetica" w:cs="Arial"/>
          <w:sz w:val="20"/>
          <w:szCs w:val="24"/>
          <w:lang w:val="lt-LT"/>
        </w:rPr>
        <w:t>vaisto forma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, kaip aprašyta bet kuriame iš ankstesnių punktų, skirta naudoti 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Pr="00D40661">
        <w:rPr>
          <w:rFonts w:ascii="Helvetica" w:hAnsi="Helvetica" w:cs="Arial"/>
          <w:sz w:val="20"/>
          <w:szCs w:val="24"/>
          <w:lang w:val="lt-LT"/>
        </w:rPr>
        <w:t>nevaisingumo gydymo būd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ą</w:t>
      </w:r>
      <w:r w:rsidRPr="00D40661">
        <w:rPr>
          <w:rFonts w:ascii="Helvetica" w:hAnsi="Helvetica" w:cs="Arial"/>
          <w:sz w:val="20"/>
          <w:szCs w:val="24"/>
          <w:lang w:val="lt-LT"/>
        </w:rPr>
        <w:t>.</w:t>
      </w:r>
    </w:p>
    <w:p w14:paraId="46442189" w14:textId="77777777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F886EAE" w14:textId="0188F5A2" w:rsidR="00770E66" w:rsidRPr="00D40661" w:rsidRDefault="00770E66" w:rsidP="00D406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13. Farmacinė </w:t>
      </w:r>
      <w:r w:rsidR="00A842B2" w:rsidRPr="00D40661">
        <w:rPr>
          <w:rFonts w:ascii="Helvetica" w:hAnsi="Helvetica" w:cs="Arial"/>
          <w:sz w:val="20"/>
          <w:szCs w:val="24"/>
          <w:lang w:val="lt-LT"/>
        </w:rPr>
        <w:t>vaisto forma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, skirta naudoti pagal 12 punktą, kur gydymas yra 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žmogaus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ovuliacijos indukcijos (OI), pagalbini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ų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apvaisinimo 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technologijų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(ART) </w:t>
      </w:r>
      <w:r w:rsidR="00D73079" w:rsidRPr="00D40661">
        <w:rPr>
          <w:rFonts w:ascii="Helvetica" w:hAnsi="Helvetica" w:cs="Arial"/>
          <w:sz w:val="20"/>
          <w:szCs w:val="24"/>
          <w:lang w:val="lt-LT"/>
        </w:rPr>
        <w:t>ir (arba)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hipogonadotrofinio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hipogonadizmo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gydymas.</w:t>
      </w:r>
    </w:p>
    <w:p w14:paraId="587AF9E0" w14:textId="77777777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5E3F15" w14:textId="33ED796F" w:rsidR="00BA50F1" w:rsidRPr="00D40661" w:rsidRDefault="00770E66" w:rsidP="00D406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14. Skystos farmacinės kompozicijos, apimančios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hMG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, stabilizavimo būdas, kuris apima 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 xml:space="preserve">šiuos </w:t>
      </w:r>
      <w:r w:rsidRPr="00D40661">
        <w:rPr>
          <w:rFonts w:ascii="Helvetica" w:hAnsi="Helvetica" w:cs="Arial"/>
          <w:sz w:val="20"/>
          <w:szCs w:val="24"/>
          <w:lang w:val="lt-LT"/>
        </w:rPr>
        <w:t>etap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us</w:t>
      </w:r>
      <w:r w:rsidR="00F6428C" w:rsidRPr="00D40661">
        <w:rPr>
          <w:rFonts w:ascii="Helvetica" w:hAnsi="Helvetica" w:cs="Arial"/>
          <w:sz w:val="20"/>
          <w:szCs w:val="24"/>
          <w:lang w:val="lt-LT"/>
        </w:rPr>
        <w:t>: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7E0BC13A" w14:textId="5F8FAFF9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- moters šlapimo mėginio 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pateikimą</w:t>
      </w:r>
      <w:r w:rsidRPr="00D40661">
        <w:rPr>
          <w:rFonts w:ascii="Helvetica" w:hAnsi="Helvetica" w:cs="Arial"/>
          <w:sz w:val="20"/>
          <w:szCs w:val="24"/>
          <w:lang w:val="lt-LT"/>
        </w:rPr>
        <w:t>,</w:t>
      </w:r>
    </w:p>
    <w:p w14:paraId="2400D146" w14:textId="2729CC8B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-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hMG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ekstrahavim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ą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iš mėginio,</w:t>
      </w:r>
    </w:p>
    <w:p w14:paraId="4E692001" w14:textId="4293A9E4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lastRenderedPageBreak/>
        <w:t xml:space="preserve">- 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m</w:t>
      </w:r>
      <w:r w:rsidRPr="00D40661">
        <w:rPr>
          <w:rFonts w:ascii="Helvetica" w:hAnsi="Helvetica" w:cs="Arial"/>
          <w:sz w:val="20"/>
          <w:szCs w:val="24"/>
          <w:lang w:val="lt-LT"/>
        </w:rPr>
        <w:t>inėto ekstrakto sujungim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ą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su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argininu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metioninu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 xml:space="preserve">tokiais </w:t>
      </w:r>
      <w:r w:rsidRPr="00D40661">
        <w:rPr>
          <w:rFonts w:ascii="Helvetica" w:hAnsi="Helvetica" w:cs="Arial"/>
          <w:sz w:val="20"/>
          <w:szCs w:val="24"/>
          <w:lang w:val="lt-LT"/>
        </w:rPr>
        <w:t>kiekiais, k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urie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nurodyt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i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bet kuriame iš ankstesnių punktų,</w:t>
      </w:r>
    </w:p>
    <w:p w14:paraId="31FD9B55" w14:textId="5B25B10B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>- pasirinktinai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,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papildom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ą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prid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ėjimą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fenolio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D40661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D40661">
        <w:rPr>
          <w:rFonts w:ascii="Helvetica" w:hAnsi="Helvetica" w:cs="Arial"/>
          <w:sz w:val="20"/>
          <w:szCs w:val="24"/>
          <w:lang w:val="lt-LT"/>
        </w:rPr>
        <w:t xml:space="preserve"> kieki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ų</w:t>
      </w:r>
      <w:r w:rsidRPr="00D40661">
        <w:rPr>
          <w:rFonts w:ascii="Helvetica" w:hAnsi="Helvetica" w:cs="Arial"/>
          <w:sz w:val="20"/>
          <w:szCs w:val="24"/>
          <w:lang w:val="lt-LT"/>
        </w:rPr>
        <w:t>, kaip nurodyta bet kuriame iš ankstesnių punktų,</w:t>
      </w:r>
    </w:p>
    <w:p w14:paraId="693CE4F7" w14:textId="468CD196" w:rsidR="00770E66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- preparato pH 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vertės koregavimas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tarp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6,0 i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>r</w:t>
      </w:r>
      <w:r w:rsidRPr="00D40661">
        <w:rPr>
          <w:rFonts w:ascii="Helvetica" w:hAnsi="Helvetica" w:cs="Arial"/>
          <w:sz w:val="20"/>
          <w:szCs w:val="24"/>
          <w:lang w:val="lt-LT"/>
        </w:rPr>
        <w:t xml:space="preserve"> 7,5,</w:t>
      </w:r>
    </w:p>
    <w:p w14:paraId="1DD54D7D" w14:textId="321BC6EB" w:rsidR="003D0FEF" w:rsidRPr="00D40661" w:rsidRDefault="00770E66" w:rsidP="00D406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40661">
        <w:rPr>
          <w:rFonts w:ascii="Helvetica" w:hAnsi="Helvetica" w:cs="Arial"/>
          <w:sz w:val="20"/>
          <w:szCs w:val="24"/>
          <w:lang w:val="lt-LT"/>
        </w:rPr>
        <w:t xml:space="preserve">- kur </w:t>
      </w:r>
      <w:r w:rsidR="00BA50F1" w:rsidRPr="00D40661">
        <w:rPr>
          <w:rFonts w:ascii="Helvetica" w:hAnsi="Helvetica" w:cs="Arial"/>
          <w:sz w:val="20"/>
          <w:szCs w:val="24"/>
          <w:lang w:val="lt-LT"/>
        </w:rPr>
        <w:t xml:space="preserve">nepridedamas </w:t>
      </w:r>
      <w:r w:rsidRPr="00D40661">
        <w:rPr>
          <w:rFonts w:ascii="Helvetica" w:hAnsi="Helvetica" w:cs="Arial"/>
          <w:sz w:val="20"/>
          <w:szCs w:val="24"/>
          <w:lang w:val="lt-LT"/>
        </w:rPr>
        <w:t>papildomas buferis.</w:t>
      </w:r>
    </w:p>
    <w:sectPr w:rsidR="003D0FEF" w:rsidRPr="00D40661" w:rsidSect="00D4066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C54C" w14:textId="77777777" w:rsidR="00AF12E0" w:rsidRDefault="00AF12E0" w:rsidP="007B0A41">
      <w:pPr>
        <w:spacing w:after="0" w:line="240" w:lineRule="auto"/>
      </w:pPr>
      <w:r>
        <w:separator/>
      </w:r>
    </w:p>
  </w:endnote>
  <w:endnote w:type="continuationSeparator" w:id="0">
    <w:p w14:paraId="67EBDF84" w14:textId="77777777" w:rsidR="00AF12E0" w:rsidRDefault="00AF12E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DC18" w14:textId="77777777" w:rsidR="00AF12E0" w:rsidRDefault="00AF12E0" w:rsidP="007B0A41">
      <w:pPr>
        <w:spacing w:after="0" w:line="240" w:lineRule="auto"/>
      </w:pPr>
      <w:r>
        <w:separator/>
      </w:r>
    </w:p>
  </w:footnote>
  <w:footnote w:type="continuationSeparator" w:id="0">
    <w:p w14:paraId="78D82BA0" w14:textId="77777777" w:rsidR="00AF12E0" w:rsidRDefault="00AF12E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17D62"/>
    <w:rsid w:val="00035E1E"/>
    <w:rsid w:val="00050629"/>
    <w:rsid w:val="00052CC3"/>
    <w:rsid w:val="00065F0D"/>
    <w:rsid w:val="00070D8A"/>
    <w:rsid w:val="000816AE"/>
    <w:rsid w:val="00092D0B"/>
    <w:rsid w:val="000D14BA"/>
    <w:rsid w:val="00114CEC"/>
    <w:rsid w:val="00120AC9"/>
    <w:rsid w:val="00121D84"/>
    <w:rsid w:val="001308ED"/>
    <w:rsid w:val="00145EBC"/>
    <w:rsid w:val="001668DF"/>
    <w:rsid w:val="00192883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60E32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0E66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2FED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842B2"/>
    <w:rsid w:val="00AA3A1F"/>
    <w:rsid w:val="00AD2397"/>
    <w:rsid w:val="00AD4691"/>
    <w:rsid w:val="00AE1ECB"/>
    <w:rsid w:val="00AE51EA"/>
    <w:rsid w:val="00AF12E0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A50F1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D23AF"/>
    <w:rsid w:val="00CE09D3"/>
    <w:rsid w:val="00CE12E8"/>
    <w:rsid w:val="00CE42D1"/>
    <w:rsid w:val="00CF70D6"/>
    <w:rsid w:val="00D0530F"/>
    <w:rsid w:val="00D15412"/>
    <w:rsid w:val="00D26E30"/>
    <w:rsid w:val="00D277A0"/>
    <w:rsid w:val="00D30F69"/>
    <w:rsid w:val="00D40661"/>
    <w:rsid w:val="00D54A23"/>
    <w:rsid w:val="00D54DBC"/>
    <w:rsid w:val="00D55A30"/>
    <w:rsid w:val="00D56D60"/>
    <w:rsid w:val="00D73079"/>
    <w:rsid w:val="00DB2CA9"/>
    <w:rsid w:val="00DB375D"/>
    <w:rsid w:val="00DD27CC"/>
    <w:rsid w:val="00DD49B4"/>
    <w:rsid w:val="00DF2C8B"/>
    <w:rsid w:val="00E042D0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F01CE8"/>
    <w:rsid w:val="00F06564"/>
    <w:rsid w:val="00F26CDE"/>
    <w:rsid w:val="00F32BD1"/>
    <w:rsid w:val="00F37F4D"/>
    <w:rsid w:val="00F507A5"/>
    <w:rsid w:val="00F5330D"/>
    <w:rsid w:val="00F577D6"/>
    <w:rsid w:val="00F6428C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2062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2023-11-15T08:27:00Z</dcterms:created>
  <dcterms:modified xsi:type="dcterms:W3CDTF">2023-11-22T08:20:00Z</dcterms:modified>
</cp:coreProperties>
</file>