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DFB4" w14:textId="3FE57E8F" w:rsidR="00F639AE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apimantis</w:t>
      </w:r>
    </w:p>
    <w:p w14:paraId="25F5EEBC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>(i) VIII faktoriaus (FVIII) baltymą, kuris apima aminorūgščių seką SEQ ID Nr. 207; ir</w:t>
      </w:r>
    </w:p>
    <w:p w14:paraId="66D45CD0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(ii) </w:t>
      </w:r>
      <w:proofErr w:type="spellStart"/>
      <w:r w:rsidRPr="00E26959">
        <w:rPr>
          <w:rFonts w:ascii="Helvetica" w:hAnsi="Helvetica" w:cs="Arial"/>
          <w:sz w:val="20"/>
        </w:rPr>
        <w:t>von</w:t>
      </w:r>
      <w:proofErr w:type="spellEnd"/>
      <w:r w:rsidRPr="00E26959">
        <w:rPr>
          <w:rFonts w:ascii="Helvetica" w:hAnsi="Helvetica" w:cs="Arial"/>
          <w:sz w:val="20"/>
        </w:rPr>
        <w:t xml:space="preserve"> </w:t>
      </w:r>
      <w:proofErr w:type="spellStart"/>
      <w:r w:rsidRPr="00E26959">
        <w:rPr>
          <w:rFonts w:ascii="Helvetica" w:hAnsi="Helvetica" w:cs="Arial"/>
          <w:sz w:val="20"/>
        </w:rPr>
        <w:t>Willebrando</w:t>
      </w:r>
      <w:proofErr w:type="spellEnd"/>
      <w:r w:rsidRPr="00E26959">
        <w:rPr>
          <w:rFonts w:ascii="Helvetica" w:hAnsi="Helvetica" w:cs="Arial"/>
          <w:sz w:val="20"/>
        </w:rPr>
        <w:t xml:space="preserve"> faktoriaus (VWF) baltymą, kuris apima aminorūgščių seką SEQ ID Nr. 202,</w:t>
      </w:r>
    </w:p>
    <w:p w14:paraId="7BF99271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skirtas naudoti gydant </w:t>
      </w:r>
      <w:proofErr w:type="spellStart"/>
      <w:r w:rsidRPr="00E26959">
        <w:rPr>
          <w:rFonts w:ascii="Helvetica" w:hAnsi="Helvetica" w:cs="Arial"/>
          <w:sz w:val="20"/>
        </w:rPr>
        <w:t>hemofiliją</w:t>
      </w:r>
      <w:proofErr w:type="spellEnd"/>
      <w:r w:rsidRPr="00E26959">
        <w:rPr>
          <w:rFonts w:ascii="Helvetica" w:hAnsi="Helvetica" w:cs="Arial"/>
          <w:sz w:val="20"/>
        </w:rPr>
        <w:t xml:space="preserve"> A žmogui, kuriam to reikia,</w:t>
      </w:r>
    </w:p>
    <w:p w14:paraId="5EFFDC8E" w14:textId="77777777" w:rsidR="00DF5E15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kur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 skiriamas į veną keliomis dozėmis nuo 45 IU/kg iki 55 IU/kg ir dozavimo intervalas yra ne mažiau kaip 7 dienos, kur FVIII baltymas yra susijęs su VWF baltymu </w:t>
      </w:r>
      <w:proofErr w:type="spellStart"/>
      <w:r w:rsidRPr="00E26959">
        <w:rPr>
          <w:rFonts w:ascii="Helvetica" w:hAnsi="Helvetica" w:cs="Arial"/>
          <w:sz w:val="20"/>
        </w:rPr>
        <w:t>kovalentiniu</w:t>
      </w:r>
      <w:proofErr w:type="spellEnd"/>
      <w:r w:rsidRPr="00E26959">
        <w:rPr>
          <w:rFonts w:ascii="Helvetica" w:hAnsi="Helvetica" w:cs="Arial"/>
          <w:sz w:val="20"/>
        </w:rPr>
        <w:t xml:space="preserve"> ryšiu.</w:t>
      </w:r>
    </w:p>
    <w:p w14:paraId="3ACD7FD4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809815D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2.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1 punktą, kur </w:t>
      </w:r>
      <w:proofErr w:type="spellStart"/>
      <w:r w:rsidRPr="00E26959">
        <w:rPr>
          <w:rFonts w:ascii="Helvetica" w:hAnsi="Helvetica" w:cs="Arial"/>
          <w:sz w:val="20"/>
        </w:rPr>
        <w:t>kovalentinis</w:t>
      </w:r>
      <w:proofErr w:type="spellEnd"/>
      <w:r w:rsidRPr="00E26959">
        <w:rPr>
          <w:rFonts w:ascii="Helvetica" w:hAnsi="Helvetica" w:cs="Arial"/>
          <w:sz w:val="20"/>
        </w:rPr>
        <w:t xml:space="preserve"> ryšys yra </w:t>
      </w:r>
      <w:proofErr w:type="spellStart"/>
      <w:r w:rsidRPr="00E26959">
        <w:rPr>
          <w:rFonts w:ascii="Helvetica" w:hAnsi="Helvetica" w:cs="Arial"/>
          <w:sz w:val="20"/>
        </w:rPr>
        <w:t>disulfidinis</w:t>
      </w:r>
      <w:proofErr w:type="spellEnd"/>
      <w:r w:rsidRPr="00E26959">
        <w:rPr>
          <w:rFonts w:ascii="Helvetica" w:hAnsi="Helvetica" w:cs="Arial"/>
          <w:sz w:val="20"/>
        </w:rPr>
        <w:t xml:space="preserve"> ryšys.</w:t>
      </w:r>
    </w:p>
    <w:p w14:paraId="51C459B8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FB4BBE8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3.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1 arba 2 punktą, kur kiekviena iš kelių dozių yra 50 IU/kg, ir dozavimo intervalas yra 7 dienos.</w:t>
      </w:r>
    </w:p>
    <w:p w14:paraId="7512F8B7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3997524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4.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bet kurį iš 1–3 punktų, kur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 yra skirtas profilaktiniam gydymui.</w:t>
      </w:r>
    </w:p>
    <w:p w14:paraId="357377EB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12FD951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5.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bet kurį iš 1–4 punktų, kur subjektui yra rimta </w:t>
      </w:r>
      <w:proofErr w:type="spellStart"/>
      <w:r w:rsidRPr="00E26959">
        <w:rPr>
          <w:rFonts w:ascii="Helvetica" w:hAnsi="Helvetica" w:cs="Arial"/>
          <w:sz w:val="20"/>
        </w:rPr>
        <w:t>hemofilija</w:t>
      </w:r>
      <w:proofErr w:type="spellEnd"/>
      <w:r w:rsidRPr="00E26959">
        <w:rPr>
          <w:rFonts w:ascii="Helvetica" w:hAnsi="Helvetica" w:cs="Arial"/>
          <w:sz w:val="20"/>
        </w:rPr>
        <w:t xml:space="preserve"> A.</w:t>
      </w:r>
    </w:p>
    <w:p w14:paraId="46FEA8EE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3B0E05B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6.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bet kurį iš 1–4 punktų, kur subjekto endogeninis FVIII yra mažesnis nei 1 IU/dl.</w:t>
      </w:r>
    </w:p>
    <w:p w14:paraId="59F897A4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39BB410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7.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bet kurį iš 1–6 punktų, kur subjektas anksčiau buvo gydomas nuo </w:t>
      </w:r>
      <w:proofErr w:type="spellStart"/>
      <w:r w:rsidRPr="00E26959">
        <w:rPr>
          <w:rFonts w:ascii="Helvetica" w:hAnsi="Helvetica" w:cs="Arial"/>
          <w:sz w:val="20"/>
        </w:rPr>
        <w:t>hemofilijos</w:t>
      </w:r>
      <w:proofErr w:type="spellEnd"/>
      <w:r w:rsidRPr="00E26959">
        <w:rPr>
          <w:rFonts w:ascii="Helvetica" w:hAnsi="Helvetica" w:cs="Arial"/>
          <w:sz w:val="20"/>
        </w:rPr>
        <w:t xml:space="preserve"> A skiriant bet kurį </w:t>
      </w:r>
      <w:proofErr w:type="spellStart"/>
      <w:r w:rsidRPr="00E26959">
        <w:rPr>
          <w:rFonts w:ascii="Helvetica" w:hAnsi="Helvetica" w:cs="Arial"/>
          <w:sz w:val="20"/>
        </w:rPr>
        <w:t>rekombinantinį</w:t>
      </w:r>
      <w:proofErr w:type="spellEnd"/>
      <w:r w:rsidRPr="00E26959">
        <w:rPr>
          <w:rFonts w:ascii="Helvetica" w:hAnsi="Helvetica" w:cs="Arial"/>
          <w:sz w:val="20"/>
        </w:rPr>
        <w:t xml:space="preserve"> FVIII, iš plazmos gautą FVIII arba </w:t>
      </w:r>
      <w:proofErr w:type="spellStart"/>
      <w:r w:rsidRPr="00E26959">
        <w:rPr>
          <w:rFonts w:ascii="Helvetica" w:hAnsi="Helvetica" w:cs="Arial"/>
          <w:sz w:val="20"/>
        </w:rPr>
        <w:t>krioprecipitatą</w:t>
      </w:r>
      <w:proofErr w:type="spellEnd"/>
      <w:r w:rsidRPr="00E26959">
        <w:rPr>
          <w:rFonts w:ascii="Helvetica" w:hAnsi="Helvetica" w:cs="Arial"/>
          <w:sz w:val="20"/>
        </w:rPr>
        <w:t xml:space="preserve"> ne mažiau kaip 150 poveikio dienų (ED).</w:t>
      </w:r>
    </w:p>
    <w:p w14:paraId="4F6C4C5C" w14:textId="30DE5EAC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7579BB5" w14:textId="77777777" w:rsidR="00F639AE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8.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bet kurį iš 1–7 punktų, kur subjektui arba</w:t>
      </w:r>
    </w:p>
    <w:p w14:paraId="08BA4CE7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(a) šiuo metu taikomas profilaktinio gydymo režimas FVIII gaminiu, parduodamu rinkoje, ir kuriam per dvylika mėnesių iki chimerinio </w:t>
      </w:r>
      <w:proofErr w:type="spellStart"/>
      <w:r w:rsidRPr="00E26959">
        <w:rPr>
          <w:rFonts w:ascii="Helvetica" w:hAnsi="Helvetica" w:cs="Arial"/>
          <w:sz w:val="20"/>
        </w:rPr>
        <w:t>polipeptido</w:t>
      </w:r>
      <w:proofErr w:type="spellEnd"/>
      <w:r w:rsidRPr="00E26959">
        <w:rPr>
          <w:rFonts w:ascii="Helvetica" w:hAnsi="Helvetica" w:cs="Arial"/>
          <w:sz w:val="20"/>
        </w:rPr>
        <w:t xml:space="preserve"> skyrimo pasireiškė bent keturi kraujavimo epizodai; arba</w:t>
      </w:r>
    </w:p>
    <w:p w14:paraId="181FF361" w14:textId="77777777" w:rsidR="00DF5E15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(b) šiuo metu taikomas gydymo pagal poreikį režimas FVIII gaminiu, parduodamu rinkoje, ir kuriam per dvylika mėnesių iki chimerinio </w:t>
      </w:r>
      <w:proofErr w:type="spellStart"/>
      <w:r w:rsidRPr="00E26959">
        <w:rPr>
          <w:rFonts w:ascii="Helvetica" w:hAnsi="Helvetica" w:cs="Arial"/>
          <w:sz w:val="20"/>
        </w:rPr>
        <w:t>polipeptido</w:t>
      </w:r>
      <w:proofErr w:type="spellEnd"/>
      <w:r w:rsidRPr="00E26959">
        <w:rPr>
          <w:rFonts w:ascii="Helvetica" w:hAnsi="Helvetica" w:cs="Arial"/>
          <w:sz w:val="20"/>
        </w:rPr>
        <w:t xml:space="preserve"> skyrimo pasireiškė bent dvylika kraujavimo epizodų.</w:t>
      </w:r>
    </w:p>
    <w:p w14:paraId="5E584169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6FD5D0C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9.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bet kurį iš 1–8 punktų, kur subjekto trombocitų skaičius yra bent 100 000 ląstelių/µl.</w:t>
      </w:r>
    </w:p>
    <w:p w14:paraId="3AB13347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0E77D95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10.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bet kurį iš 1–9 punktų, kur subjektas, išskyrus </w:t>
      </w:r>
      <w:proofErr w:type="spellStart"/>
      <w:r w:rsidRPr="00E26959">
        <w:rPr>
          <w:rFonts w:ascii="Helvetica" w:hAnsi="Helvetica" w:cs="Arial"/>
          <w:sz w:val="20"/>
        </w:rPr>
        <w:t>hemofiliją</w:t>
      </w:r>
      <w:proofErr w:type="spellEnd"/>
      <w:r w:rsidRPr="00E26959">
        <w:rPr>
          <w:rFonts w:ascii="Helvetica" w:hAnsi="Helvetica" w:cs="Arial"/>
          <w:sz w:val="20"/>
        </w:rPr>
        <w:t xml:space="preserve"> A, neturi kitų </w:t>
      </w:r>
      <w:proofErr w:type="spellStart"/>
      <w:r w:rsidRPr="00E26959">
        <w:rPr>
          <w:rFonts w:ascii="Helvetica" w:hAnsi="Helvetica" w:cs="Arial"/>
          <w:sz w:val="20"/>
        </w:rPr>
        <w:t>koaguliacijos</w:t>
      </w:r>
      <w:proofErr w:type="spellEnd"/>
      <w:r w:rsidRPr="00E26959">
        <w:rPr>
          <w:rFonts w:ascii="Helvetica" w:hAnsi="Helvetica" w:cs="Arial"/>
          <w:sz w:val="20"/>
        </w:rPr>
        <w:t xml:space="preserve"> sutrikimų.</w:t>
      </w:r>
    </w:p>
    <w:p w14:paraId="0B309B91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BC9B071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11.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bet kurį iš 1–10 punktų, kur subjektui nebuvo išsivystę FVIII gaminio inhibitorių.</w:t>
      </w:r>
    </w:p>
    <w:p w14:paraId="2C4E65F4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382CDE0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12.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pagal </w:t>
      </w:r>
      <w:proofErr w:type="spellStart"/>
      <w:r w:rsidRPr="00E26959">
        <w:rPr>
          <w:rFonts w:ascii="Helvetica" w:hAnsi="Helvetica" w:cs="Arial"/>
          <w:sz w:val="20"/>
        </w:rPr>
        <w:t>ber</w:t>
      </w:r>
      <w:proofErr w:type="spellEnd"/>
      <w:r w:rsidRPr="00E26959">
        <w:rPr>
          <w:rFonts w:ascii="Helvetica" w:hAnsi="Helvetica" w:cs="Arial"/>
          <w:sz w:val="20"/>
        </w:rPr>
        <w:t xml:space="preserve"> kurį iš 1–11 punktų, kur kelios dozės skiriamos ne trumpiau kaip 1 mėnesį, ne trumpiau kaip 2 mėnesius, ne trumpiau kaip 3 mėnesius, ne trumpiau kaip 4 mėnesius, ne trumpiau kaip 5 mėnesius, ne trumpiau kaip 6 mėnesius, ne trumpiau kaip 12 mėnesių, ne trumpiau kaip 18 mėnesių, ne trumpiau kaip 2 metus, ne trumpiau kaip 3 metus, ne trumpiau kaip 4 metus, ne trumpiau kaip 5 metus, ne trumpiau kaip 10 metų, ne trumpiau kaip 15 metų, ne trumpiau kaip 20 metų arba ne trumpiau kaip 25 metus.</w:t>
      </w:r>
    </w:p>
    <w:p w14:paraId="4B02D246" w14:textId="56AA035A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C20B05D" w14:textId="77777777" w:rsidR="00F639AE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13.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, skirtas naudoti profilaktiniam subjekto, kuriam to reikia, </w:t>
      </w:r>
      <w:proofErr w:type="spellStart"/>
      <w:r w:rsidRPr="00E26959">
        <w:rPr>
          <w:rFonts w:ascii="Helvetica" w:hAnsi="Helvetica" w:cs="Arial"/>
          <w:sz w:val="20"/>
        </w:rPr>
        <w:t>hemofilijos</w:t>
      </w:r>
      <w:proofErr w:type="spellEnd"/>
      <w:r w:rsidRPr="00E26959">
        <w:rPr>
          <w:rFonts w:ascii="Helvetica" w:hAnsi="Helvetica" w:cs="Arial"/>
          <w:sz w:val="20"/>
        </w:rPr>
        <w:t xml:space="preserve"> A gydymui, kur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 xml:space="preserve"> apima</w:t>
      </w:r>
    </w:p>
    <w:p w14:paraId="4649B7AC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>(i) FVIII baltymą, kuris apima aminorūgščių seką, nurodytą SEQ ID Nr. 207; ir</w:t>
      </w:r>
    </w:p>
    <w:p w14:paraId="15181F13" w14:textId="77777777" w:rsidR="00F639AE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>(ii) VWF baltymą, kuris apima aminorūgščių seką, nurodytą SEQ ID Nr. 202;</w:t>
      </w:r>
    </w:p>
    <w:p w14:paraId="2AE1BEA8" w14:textId="77777777" w:rsidR="00DF5E15" w:rsidRPr="00E26959" w:rsidRDefault="00F639AE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lastRenderedPageBreak/>
        <w:t xml:space="preserve">kur kelios chimerinio </w:t>
      </w:r>
      <w:proofErr w:type="spellStart"/>
      <w:r w:rsidRPr="00E26959">
        <w:rPr>
          <w:rFonts w:ascii="Helvetica" w:hAnsi="Helvetica" w:cs="Arial"/>
          <w:sz w:val="20"/>
        </w:rPr>
        <w:t>polipeptido</w:t>
      </w:r>
      <w:proofErr w:type="spellEnd"/>
      <w:r w:rsidRPr="00E26959">
        <w:rPr>
          <w:rFonts w:ascii="Helvetica" w:hAnsi="Helvetica" w:cs="Arial"/>
          <w:sz w:val="20"/>
        </w:rPr>
        <w:t xml:space="preserve"> dozės yra skiriamos į veną kaip viena 50 IU/kg dozė per savaitę.</w:t>
      </w:r>
    </w:p>
    <w:p w14:paraId="5CFF9200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D1ABD26" w14:textId="77777777" w:rsidR="00DF5E15" w:rsidRPr="00E26959" w:rsidRDefault="00F639AE" w:rsidP="00E2695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14.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13 punktą, kur kelios dozės yra skiriamos ne mažiau kaip 6 mėnesius.</w:t>
      </w:r>
    </w:p>
    <w:p w14:paraId="441FC9E1" w14:textId="77777777" w:rsidR="00DF5E15" w:rsidRPr="00E26959" w:rsidRDefault="00DF5E15" w:rsidP="00E26959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D4B082B" w14:textId="20E2EF64" w:rsidR="003E7AC6" w:rsidRPr="00E26959" w:rsidRDefault="00F639AE" w:rsidP="00A7236D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E26959">
        <w:rPr>
          <w:rFonts w:ascii="Helvetica" w:hAnsi="Helvetica" w:cs="Arial"/>
          <w:sz w:val="20"/>
        </w:rPr>
        <w:t xml:space="preserve">15. Chimerinis </w:t>
      </w:r>
      <w:proofErr w:type="spellStart"/>
      <w:r w:rsidRPr="00E26959">
        <w:rPr>
          <w:rFonts w:ascii="Helvetica" w:hAnsi="Helvetica" w:cs="Arial"/>
          <w:sz w:val="20"/>
        </w:rPr>
        <w:t>polipeptidas</w:t>
      </w:r>
      <w:proofErr w:type="spellEnd"/>
      <w:r w:rsidRPr="00E26959">
        <w:rPr>
          <w:rFonts w:ascii="Helvetica" w:hAnsi="Helvetica" w:cs="Arial"/>
          <w:sz w:val="20"/>
        </w:rPr>
        <w:t>, skirtas naudoti pagal 13 punktą, kur kelios dozės yra skiriamos ne mažiau kaip 52 savaites.</w:t>
      </w:r>
    </w:p>
    <w:sectPr w:rsidR="003E7AC6" w:rsidRPr="00E26959" w:rsidSect="00E26959">
      <w:pgSz w:w="11906" w:h="16838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E14F" w14:textId="77777777" w:rsidR="00DF5E15" w:rsidRDefault="00DF5E15" w:rsidP="00DF5E15">
      <w:pPr>
        <w:spacing w:after="0" w:line="240" w:lineRule="auto"/>
      </w:pPr>
      <w:r>
        <w:separator/>
      </w:r>
    </w:p>
  </w:endnote>
  <w:endnote w:type="continuationSeparator" w:id="0">
    <w:p w14:paraId="52E2C2A6" w14:textId="77777777" w:rsidR="00DF5E15" w:rsidRDefault="00DF5E15" w:rsidP="00DF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6299" w14:textId="77777777" w:rsidR="00DF5E15" w:rsidRDefault="00DF5E15" w:rsidP="00DF5E15">
      <w:pPr>
        <w:spacing w:after="0" w:line="240" w:lineRule="auto"/>
      </w:pPr>
      <w:r>
        <w:separator/>
      </w:r>
    </w:p>
  </w:footnote>
  <w:footnote w:type="continuationSeparator" w:id="0">
    <w:p w14:paraId="359690D5" w14:textId="77777777" w:rsidR="00DF5E15" w:rsidRDefault="00DF5E15" w:rsidP="00DF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203"/>
    <w:multiLevelType w:val="multilevel"/>
    <w:tmpl w:val="5B0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18BB"/>
    <w:multiLevelType w:val="multilevel"/>
    <w:tmpl w:val="D5A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420F4"/>
    <w:multiLevelType w:val="multilevel"/>
    <w:tmpl w:val="CAF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259BC"/>
    <w:multiLevelType w:val="multilevel"/>
    <w:tmpl w:val="8D9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75DBC"/>
    <w:multiLevelType w:val="multilevel"/>
    <w:tmpl w:val="74E0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B4C8C"/>
    <w:multiLevelType w:val="multilevel"/>
    <w:tmpl w:val="DD78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960709">
    <w:abstractNumId w:val="3"/>
  </w:num>
  <w:num w:numId="2" w16cid:durableId="462698653">
    <w:abstractNumId w:val="0"/>
  </w:num>
  <w:num w:numId="3" w16cid:durableId="229732456">
    <w:abstractNumId w:val="1"/>
  </w:num>
  <w:num w:numId="4" w16cid:durableId="1455519349">
    <w:abstractNumId w:val="5"/>
  </w:num>
  <w:num w:numId="5" w16cid:durableId="1030422913">
    <w:abstractNumId w:val="2"/>
  </w:num>
  <w:num w:numId="6" w16cid:durableId="92079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AE"/>
    <w:rsid w:val="00097DEC"/>
    <w:rsid w:val="00255605"/>
    <w:rsid w:val="0030510E"/>
    <w:rsid w:val="003620CC"/>
    <w:rsid w:val="003E7AC6"/>
    <w:rsid w:val="00420896"/>
    <w:rsid w:val="005042D9"/>
    <w:rsid w:val="00557B68"/>
    <w:rsid w:val="00583ECB"/>
    <w:rsid w:val="005A2519"/>
    <w:rsid w:val="005C04F1"/>
    <w:rsid w:val="00664692"/>
    <w:rsid w:val="006E3F79"/>
    <w:rsid w:val="0083681A"/>
    <w:rsid w:val="008C3F57"/>
    <w:rsid w:val="00A36008"/>
    <w:rsid w:val="00A7236D"/>
    <w:rsid w:val="00A73915"/>
    <w:rsid w:val="00AD170D"/>
    <w:rsid w:val="00B1381B"/>
    <w:rsid w:val="00B830B9"/>
    <w:rsid w:val="00C37569"/>
    <w:rsid w:val="00D614F2"/>
    <w:rsid w:val="00DD7908"/>
    <w:rsid w:val="00DF5E15"/>
    <w:rsid w:val="00E26959"/>
    <w:rsid w:val="00E9131B"/>
    <w:rsid w:val="00F33BD4"/>
    <w:rsid w:val="00F639AE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1900B0A"/>
  <w15:chartTrackingRefBased/>
  <w15:docId w15:val="{369585D5-D581-4024-9DB5-16DB9AE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F79"/>
  </w:style>
  <w:style w:type="paragraph" w:styleId="Antrat1">
    <w:name w:val="heading 1"/>
    <w:basedOn w:val="prastasis"/>
    <w:next w:val="prastasis"/>
    <w:link w:val="Antrat1Diagrama"/>
    <w:uiPriority w:val="9"/>
    <w:qFormat/>
    <w:rsid w:val="00F6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6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63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63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63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63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63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63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63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6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6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6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639A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639A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639A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639A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639A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639A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63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6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63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6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6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639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639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639A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6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639A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639A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prastasis"/>
    <w:rsid w:val="00F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kiptranslate">
    <w:name w:val="skiptranslate"/>
    <w:basedOn w:val="Numatytasispastraiposriftas"/>
    <w:rsid w:val="00F639AE"/>
  </w:style>
  <w:style w:type="character" w:customStyle="1" w:styleId="bold">
    <w:name w:val="bold"/>
    <w:basedOn w:val="Numatytasispastraiposriftas"/>
    <w:rsid w:val="00F639AE"/>
  </w:style>
  <w:style w:type="character" w:styleId="Hipersaitas">
    <w:name w:val="Hyperlink"/>
    <w:basedOn w:val="Numatytasispastraiposriftas"/>
    <w:uiPriority w:val="99"/>
    <w:unhideWhenUsed/>
    <w:rsid w:val="00F639A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639AE"/>
    <w:rPr>
      <w:color w:val="800080"/>
      <w:u w:val="single"/>
    </w:rPr>
  </w:style>
  <w:style w:type="character" w:customStyle="1" w:styleId="tps">
    <w:name w:val="tps"/>
    <w:basedOn w:val="Numatytasispastraiposriftas"/>
    <w:rsid w:val="00F639AE"/>
  </w:style>
  <w:style w:type="paragraph" w:customStyle="1" w:styleId="skiptranslate1">
    <w:name w:val="skiptranslate1"/>
    <w:basedOn w:val="prastasis"/>
    <w:rsid w:val="00F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ld1">
    <w:name w:val="bold1"/>
    <w:basedOn w:val="prastasis"/>
    <w:rsid w:val="00F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F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">
    <w:name w:val="dec"/>
    <w:basedOn w:val="prastasis"/>
    <w:rsid w:val="00F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rietas">
    <w:name w:val="Strong"/>
    <w:basedOn w:val="Numatytasispastraiposriftas"/>
    <w:uiPriority w:val="22"/>
    <w:qFormat/>
    <w:rsid w:val="00F639AE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639AE"/>
    <w:rPr>
      <w:color w:val="605E5C"/>
      <w:shd w:val="clear" w:color="auto" w:fill="E1DFDD"/>
    </w:rPr>
  </w:style>
  <w:style w:type="character" w:customStyle="1" w:styleId="DoNotTranslate">
    <w:name w:val="DoNotTranslate"/>
    <w:basedOn w:val="Numatytasispastraiposriftas"/>
    <w:rsid w:val="00F33BD4"/>
    <w:rPr>
      <w:b/>
      <w:bCs/>
      <w:color w:val="000000" w:themeColor="text1"/>
    </w:rPr>
  </w:style>
  <w:style w:type="paragraph" w:styleId="Antrats">
    <w:name w:val="header"/>
    <w:basedOn w:val="prastasis"/>
    <w:link w:val="AntratsDiagrama"/>
    <w:uiPriority w:val="99"/>
    <w:unhideWhenUsed/>
    <w:rsid w:val="00DF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5E15"/>
  </w:style>
  <w:style w:type="paragraph" w:styleId="Porat">
    <w:name w:val="footer"/>
    <w:basedOn w:val="prastasis"/>
    <w:link w:val="PoratDiagrama"/>
    <w:uiPriority w:val="99"/>
    <w:unhideWhenUsed/>
    <w:rsid w:val="00DF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5E15"/>
  </w:style>
  <w:style w:type="character" w:styleId="Eilutsnumeris">
    <w:name w:val="line number"/>
    <w:basedOn w:val="Numatytasispastraiposriftas"/>
    <w:uiPriority w:val="99"/>
    <w:semiHidden/>
    <w:unhideWhenUsed/>
    <w:rsid w:val="00DF5E15"/>
    <w:rPr>
      <w:rFonts w:ascii="Times New Roman" w:hAnsi="Times New Roman" w:cs="Times New Roman"/>
      <w:sz w:val="24"/>
    </w:rPr>
  </w:style>
  <w:style w:type="table" w:styleId="Lentelstinklelis">
    <w:name w:val="Table Grid"/>
    <w:basedOn w:val="prastojilentel"/>
    <w:uiPriority w:val="39"/>
    <w:rsid w:val="00DF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4719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2029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0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90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95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4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89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7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2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7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5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3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76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8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6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4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84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33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43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10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66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4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6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82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546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7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62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6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0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2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83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6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7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4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4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4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30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6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4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6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99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1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2953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10</cp:revision>
  <dcterms:created xsi:type="dcterms:W3CDTF">2025-05-16T11:08:00Z</dcterms:created>
  <dcterms:modified xsi:type="dcterms:W3CDTF">2025-06-12T08:21:00Z</dcterms:modified>
</cp:coreProperties>
</file>