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siūlomas kalcio hidrosilikatų gavimo būdas gali būti panaudojamas aktyvių užpildų, adsorbentų, chemosorbentų, katalizatorių, nešiklių, filtruojančių miltelių ir trmoizoliacinių medžiagų ir dirbinių gamyboje.@Kalcio hidrosilikatas gaunamas reaguojant kalcio oksidui su aktyviu amorfiniu SiO2.nH2O hidroterminėse sąlygose su tolesniu gauto produkto nuvandeninimu bei išdžiovinimu.@Nauja yra tai, kad kaip reakcijos komponentus naudja gamtines žaliavas ir technologinius produktus, kurie turi dispersinio aktyvaus SiO2 ne mažiau 75 %, o reakciją vykdo sočių garų ertmėje autoklavuose temperatūrų intervale nuo 120 °C iki 250 °C.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