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DF57" w14:textId="7FE76983" w:rsidR="003A60C0" w:rsidRPr="00E45AA4" w:rsidRDefault="00B70727" w:rsidP="00E45AA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 xml:space="preserve">1. </w:t>
      </w:r>
      <w:r w:rsidR="003A60C0" w:rsidRPr="00E45AA4">
        <w:rPr>
          <w:rFonts w:ascii="Helvetica" w:hAnsi="Helvetica" w:cs="Helvetica"/>
          <w:sz w:val="20"/>
          <w:lang w:val="lt-LT"/>
        </w:rPr>
        <w:t xml:space="preserve">Kompozicija, apimanti </w:t>
      </w:r>
      <w:r w:rsidR="003A60C0" w:rsidRPr="00E45AA4">
        <w:rPr>
          <w:rFonts w:ascii="Helvetica" w:hAnsi="Helvetica" w:cs="Helvetica"/>
          <w:i/>
          <w:iCs/>
          <w:sz w:val="20"/>
          <w:lang w:val="lt-LT"/>
        </w:rPr>
        <w:t>Megasphaera massiliensis</w:t>
      </w:r>
      <w:r w:rsidR="003A60C0" w:rsidRPr="00E45AA4">
        <w:rPr>
          <w:rFonts w:ascii="Helvetica" w:hAnsi="Helvetica" w:cs="Helvetica"/>
          <w:sz w:val="20"/>
          <w:lang w:val="lt-LT"/>
        </w:rPr>
        <w:t xml:space="preserve"> bakterinę padermę, skirta </w:t>
      </w:r>
      <w:r w:rsidR="00496AC4" w:rsidRPr="00E45AA4">
        <w:rPr>
          <w:rFonts w:ascii="Helvetica" w:hAnsi="Helvetica" w:cs="Helvetica"/>
          <w:sz w:val="20"/>
          <w:lang w:val="lt-LT"/>
        </w:rPr>
        <w:t>pa</w:t>
      </w:r>
      <w:r w:rsidR="003A60C0" w:rsidRPr="00E45AA4">
        <w:rPr>
          <w:rFonts w:ascii="Helvetica" w:hAnsi="Helvetica" w:cs="Helvetica"/>
          <w:sz w:val="20"/>
          <w:lang w:val="lt-LT"/>
        </w:rPr>
        <w:t>naudoti terapijoje.</w:t>
      </w:r>
    </w:p>
    <w:p w14:paraId="36FCB44C" w14:textId="77777777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B57D866" w14:textId="1A2A2A0C" w:rsidR="003A60C0" w:rsidRPr="00E45AA4" w:rsidRDefault="003A60C0" w:rsidP="00E45AA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>2. Kompozicija, skirta panaudoti pagal 1 punktą, skirta panaudo</w:t>
      </w:r>
      <w:r w:rsidR="00496AC4" w:rsidRPr="00E45AA4">
        <w:rPr>
          <w:rFonts w:ascii="Helvetica" w:hAnsi="Helvetica" w:cs="Helvetica"/>
          <w:sz w:val="20"/>
          <w:lang w:val="lt-LT"/>
        </w:rPr>
        <w:t>jimui</w:t>
      </w:r>
      <w:r w:rsidRPr="00E45AA4">
        <w:rPr>
          <w:rFonts w:ascii="Helvetica" w:hAnsi="Helvetica" w:cs="Helvetica"/>
          <w:sz w:val="20"/>
          <w:lang w:val="lt-LT"/>
        </w:rPr>
        <w:t xml:space="preserve"> </w:t>
      </w:r>
      <w:r w:rsidR="00496AC4" w:rsidRPr="00E45AA4">
        <w:rPr>
          <w:rFonts w:ascii="Helvetica" w:hAnsi="Helvetica" w:cs="Helvetica"/>
          <w:sz w:val="20"/>
          <w:lang w:val="lt-LT"/>
        </w:rPr>
        <w:t xml:space="preserve">taikant </w:t>
      </w:r>
      <w:r w:rsidRPr="00E45AA4">
        <w:rPr>
          <w:rFonts w:ascii="Helvetica" w:hAnsi="Helvetica" w:cs="Helvetica"/>
          <w:sz w:val="20"/>
          <w:lang w:val="lt-LT"/>
        </w:rPr>
        <w:t>neurodegeneracinio sutrikimo gydymo arba prevencijos būd</w:t>
      </w:r>
      <w:r w:rsidR="00496AC4" w:rsidRPr="00E45AA4">
        <w:rPr>
          <w:rFonts w:ascii="Helvetica" w:hAnsi="Helvetica" w:cs="Helvetica"/>
          <w:sz w:val="20"/>
          <w:lang w:val="lt-LT"/>
        </w:rPr>
        <w:t>ą</w:t>
      </w:r>
      <w:r w:rsidRPr="00E45AA4">
        <w:rPr>
          <w:rFonts w:ascii="Helvetica" w:hAnsi="Helvetica" w:cs="Helvetica"/>
          <w:sz w:val="20"/>
          <w:lang w:val="lt-LT"/>
        </w:rPr>
        <w:t>.</w:t>
      </w:r>
    </w:p>
    <w:p w14:paraId="5F06F129" w14:textId="77777777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DC418B6" w14:textId="7C416444" w:rsidR="003A60C0" w:rsidRPr="00E45AA4" w:rsidRDefault="003A60C0" w:rsidP="00E45AA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 xml:space="preserve">3. Kompozicija, skirta </w:t>
      </w:r>
      <w:r w:rsidR="00496AC4" w:rsidRPr="00E45AA4">
        <w:rPr>
          <w:rFonts w:ascii="Helvetica" w:hAnsi="Helvetica" w:cs="Helvetica"/>
          <w:sz w:val="20"/>
          <w:lang w:val="lt-LT"/>
        </w:rPr>
        <w:t>pa</w:t>
      </w:r>
      <w:r w:rsidRPr="00E45AA4">
        <w:rPr>
          <w:rFonts w:ascii="Helvetica" w:hAnsi="Helvetica" w:cs="Helvetica"/>
          <w:sz w:val="20"/>
          <w:lang w:val="lt-LT"/>
        </w:rPr>
        <w:t xml:space="preserve">naudoti pagal 1 arba 2 punktą, kur kompozicija yra skirta </w:t>
      </w:r>
      <w:r w:rsidR="00496AC4" w:rsidRPr="00E45AA4">
        <w:rPr>
          <w:rFonts w:ascii="Helvetica" w:hAnsi="Helvetica" w:cs="Helvetica"/>
          <w:sz w:val="20"/>
          <w:lang w:val="lt-LT"/>
        </w:rPr>
        <w:t>pa</w:t>
      </w:r>
      <w:r w:rsidRPr="00E45AA4">
        <w:rPr>
          <w:rFonts w:ascii="Helvetica" w:hAnsi="Helvetica" w:cs="Helvetica"/>
          <w:sz w:val="20"/>
          <w:lang w:val="lt-LT"/>
        </w:rPr>
        <w:t>naudoti</w:t>
      </w:r>
      <w:r w:rsidR="00496AC4" w:rsidRPr="00E45AA4">
        <w:rPr>
          <w:rFonts w:ascii="Helvetica" w:hAnsi="Helvetica" w:cs="Helvetica"/>
          <w:sz w:val="20"/>
          <w:lang w:val="lt-LT"/>
        </w:rPr>
        <w:t xml:space="preserve"> taikant gydymo arba prevencijos būdą</w:t>
      </w:r>
      <w:r w:rsidRPr="00E45AA4">
        <w:rPr>
          <w:rFonts w:ascii="Helvetica" w:hAnsi="Helvetica" w:cs="Helvetica"/>
          <w:sz w:val="20"/>
          <w:lang w:val="lt-LT"/>
        </w:rPr>
        <w:t xml:space="preserve"> ligos arba būklės, pa</w:t>
      </w:r>
      <w:r w:rsidR="00496AC4" w:rsidRPr="00E45AA4">
        <w:rPr>
          <w:rFonts w:ascii="Helvetica" w:hAnsi="Helvetica" w:cs="Helvetica"/>
          <w:sz w:val="20"/>
          <w:lang w:val="lt-LT"/>
        </w:rPr>
        <w:t>si</w:t>
      </w:r>
      <w:r w:rsidRPr="00E45AA4">
        <w:rPr>
          <w:rFonts w:ascii="Helvetica" w:hAnsi="Helvetica" w:cs="Helvetica"/>
          <w:sz w:val="20"/>
          <w:lang w:val="lt-LT"/>
        </w:rPr>
        <w:t xml:space="preserve">rinktos iš grupės, susidedančios iš Parkinsono ligos, įskaitant progresuojantį supranuklearinį paralyžių, </w:t>
      </w:r>
      <w:r w:rsidR="00C87AAA" w:rsidRPr="00E45AA4">
        <w:rPr>
          <w:rFonts w:ascii="Helvetica" w:hAnsi="Helvetica" w:cs="Helvetica"/>
          <w:sz w:val="20"/>
          <w:lang w:val="lt-LT"/>
        </w:rPr>
        <w:t>Stilo-Ričardsono-Olševskio</w:t>
      </w:r>
      <w:r w:rsidRPr="00E45AA4">
        <w:rPr>
          <w:rFonts w:ascii="Helvetica" w:hAnsi="Helvetica" w:cs="Helvetica"/>
          <w:sz w:val="20"/>
          <w:lang w:val="lt-LT"/>
        </w:rPr>
        <w:t xml:space="preserve"> sindrom</w:t>
      </w:r>
      <w:r w:rsidR="00012E64" w:rsidRPr="00E45AA4">
        <w:rPr>
          <w:rFonts w:ascii="Helvetica" w:hAnsi="Helvetica" w:cs="Helvetica"/>
          <w:sz w:val="20"/>
          <w:lang w:val="lt-LT"/>
        </w:rPr>
        <w:t>ą</w:t>
      </w:r>
      <w:r w:rsidRPr="00E45AA4">
        <w:rPr>
          <w:rFonts w:ascii="Helvetica" w:hAnsi="Helvetica" w:cs="Helvetica"/>
          <w:sz w:val="20"/>
          <w:lang w:val="lt-LT"/>
        </w:rPr>
        <w:t>, normal</w:t>
      </w:r>
      <w:r w:rsidR="00C87AAA" w:rsidRPr="00E45AA4">
        <w:rPr>
          <w:rFonts w:ascii="Helvetica" w:hAnsi="Helvetica" w:cs="Helvetica"/>
          <w:sz w:val="20"/>
          <w:lang w:val="lt-LT"/>
        </w:rPr>
        <w:t>aus</w:t>
      </w:r>
      <w:r w:rsidRPr="00E45AA4">
        <w:rPr>
          <w:rFonts w:ascii="Helvetica" w:hAnsi="Helvetica" w:cs="Helvetica"/>
          <w:sz w:val="20"/>
          <w:lang w:val="lt-LT"/>
        </w:rPr>
        <w:t xml:space="preserve"> slėg</w:t>
      </w:r>
      <w:r w:rsidR="00C87AAA" w:rsidRPr="00E45AA4">
        <w:rPr>
          <w:rFonts w:ascii="Helvetica" w:hAnsi="Helvetica" w:cs="Helvetica"/>
          <w:sz w:val="20"/>
          <w:lang w:val="lt-LT"/>
        </w:rPr>
        <w:t>io</w:t>
      </w:r>
      <w:r w:rsidRPr="00E45AA4">
        <w:rPr>
          <w:rFonts w:ascii="Helvetica" w:hAnsi="Helvetica" w:cs="Helvetica"/>
          <w:sz w:val="20"/>
          <w:lang w:val="lt-LT"/>
        </w:rPr>
        <w:t xml:space="preserve"> hidrocefalij</w:t>
      </w:r>
      <w:r w:rsidR="00012E64" w:rsidRPr="00E45AA4">
        <w:rPr>
          <w:rFonts w:ascii="Helvetica" w:hAnsi="Helvetica" w:cs="Helvetica"/>
          <w:sz w:val="20"/>
          <w:lang w:val="lt-LT"/>
        </w:rPr>
        <w:t>ą</w:t>
      </w:r>
      <w:r w:rsidRPr="00E45AA4">
        <w:rPr>
          <w:rFonts w:ascii="Helvetica" w:hAnsi="Helvetica" w:cs="Helvetica"/>
          <w:sz w:val="20"/>
          <w:lang w:val="lt-LT"/>
        </w:rPr>
        <w:t>, kraujagyslių arba arteriosklerozin</w:t>
      </w:r>
      <w:r w:rsidR="00012E64" w:rsidRPr="00E45AA4">
        <w:rPr>
          <w:rFonts w:ascii="Helvetica" w:hAnsi="Helvetica" w:cs="Helvetica"/>
          <w:sz w:val="20"/>
          <w:lang w:val="lt-LT"/>
        </w:rPr>
        <w:t>į</w:t>
      </w:r>
      <w:r w:rsidRPr="00E45AA4">
        <w:rPr>
          <w:rFonts w:ascii="Helvetica" w:hAnsi="Helvetica" w:cs="Helvetica"/>
          <w:sz w:val="20"/>
          <w:lang w:val="lt-LT"/>
        </w:rPr>
        <w:t xml:space="preserve"> parkinsonizm</w:t>
      </w:r>
      <w:r w:rsidR="00012E64" w:rsidRPr="00E45AA4">
        <w:rPr>
          <w:rFonts w:ascii="Helvetica" w:hAnsi="Helvetica" w:cs="Helvetica"/>
          <w:sz w:val="20"/>
          <w:lang w:val="lt-LT"/>
        </w:rPr>
        <w:t>ą</w:t>
      </w:r>
      <w:r w:rsidRPr="00E45AA4">
        <w:rPr>
          <w:rFonts w:ascii="Helvetica" w:hAnsi="Helvetica" w:cs="Helvetica"/>
          <w:sz w:val="20"/>
          <w:lang w:val="lt-LT"/>
        </w:rPr>
        <w:t xml:space="preserve"> ir vaistų sukelt</w:t>
      </w:r>
      <w:r w:rsidR="00012E64" w:rsidRPr="00E45AA4">
        <w:rPr>
          <w:rFonts w:ascii="Helvetica" w:hAnsi="Helvetica" w:cs="Helvetica"/>
          <w:sz w:val="20"/>
          <w:lang w:val="lt-LT"/>
        </w:rPr>
        <w:t>ą</w:t>
      </w:r>
      <w:r w:rsidRPr="00E45AA4">
        <w:rPr>
          <w:rFonts w:ascii="Helvetica" w:hAnsi="Helvetica" w:cs="Helvetica"/>
          <w:sz w:val="20"/>
          <w:lang w:val="lt-LT"/>
        </w:rPr>
        <w:t xml:space="preserve"> parkinsonizm</w:t>
      </w:r>
      <w:r w:rsidR="00012E64" w:rsidRPr="00E45AA4">
        <w:rPr>
          <w:rFonts w:ascii="Helvetica" w:hAnsi="Helvetica" w:cs="Helvetica"/>
          <w:sz w:val="20"/>
          <w:lang w:val="lt-LT"/>
        </w:rPr>
        <w:t>ą</w:t>
      </w:r>
      <w:r w:rsidRPr="00E45AA4">
        <w:rPr>
          <w:rFonts w:ascii="Helvetica" w:hAnsi="Helvetica" w:cs="Helvetica"/>
          <w:sz w:val="20"/>
          <w:lang w:val="lt-LT"/>
        </w:rPr>
        <w:t>; Alzheimerio lig</w:t>
      </w:r>
      <w:r w:rsidR="00012E64" w:rsidRPr="00E45AA4">
        <w:rPr>
          <w:rFonts w:ascii="Helvetica" w:hAnsi="Helvetica" w:cs="Helvetica"/>
          <w:sz w:val="20"/>
          <w:lang w:val="lt-LT"/>
        </w:rPr>
        <w:t>os</w:t>
      </w:r>
      <w:r w:rsidRPr="00E45AA4">
        <w:rPr>
          <w:rFonts w:ascii="Helvetica" w:hAnsi="Helvetica" w:cs="Helvetica"/>
          <w:sz w:val="20"/>
          <w:lang w:val="lt-LT"/>
        </w:rPr>
        <w:t>, įskaitant Bensono sindromą; išsėtinė</w:t>
      </w:r>
      <w:r w:rsidR="00012E64" w:rsidRPr="00E45AA4">
        <w:rPr>
          <w:rFonts w:ascii="Helvetica" w:hAnsi="Helvetica" w:cs="Helvetica"/>
          <w:sz w:val="20"/>
          <w:lang w:val="lt-LT"/>
        </w:rPr>
        <w:t>s</w:t>
      </w:r>
      <w:r w:rsidRPr="00E45AA4">
        <w:rPr>
          <w:rFonts w:ascii="Helvetica" w:hAnsi="Helvetica" w:cs="Helvetica"/>
          <w:sz w:val="20"/>
          <w:lang w:val="lt-LT"/>
        </w:rPr>
        <w:t xml:space="preserve"> sklerozė</w:t>
      </w:r>
      <w:r w:rsidR="00012E64" w:rsidRPr="00E45AA4">
        <w:rPr>
          <w:rFonts w:ascii="Helvetica" w:hAnsi="Helvetica" w:cs="Helvetica"/>
          <w:sz w:val="20"/>
          <w:lang w:val="lt-LT"/>
        </w:rPr>
        <w:t>s</w:t>
      </w:r>
      <w:r w:rsidRPr="00E45AA4">
        <w:rPr>
          <w:rFonts w:ascii="Helvetica" w:hAnsi="Helvetica" w:cs="Helvetica"/>
          <w:sz w:val="20"/>
          <w:lang w:val="lt-LT"/>
        </w:rPr>
        <w:t>; H</w:t>
      </w:r>
      <w:r w:rsidR="00012E64" w:rsidRPr="00E45AA4">
        <w:rPr>
          <w:rFonts w:ascii="Helvetica" w:hAnsi="Helvetica" w:cs="Helvetica"/>
          <w:sz w:val="20"/>
          <w:lang w:val="lt-LT"/>
        </w:rPr>
        <w:t>a</w:t>
      </w:r>
      <w:r w:rsidRPr="00E45AA4">
        <w:rPr>
          <w:rFonts w:ascii="Helvetica" w:hAnsi="Helvetica" w:cs="Helvetica"/>
          <w:sz w:val="20"/>
          <w:lang w:val="lt-LT"/>
        </w:rPr>
        <w:t>ntingtono lig</w:t>
      </w:r>
      <w:r w:rsidR="00012E64" w:rsidRPr="00E45AA4">
        <w:rPr>
          <w:rFonts w:ascii="Helvetica" w:hAnsi="Helvetica" w:cs="Helvetica"/>
          <w:sz w:val="20"/>
          <w:lang w:val="lt-LT"/>
        </w:rPr>
        <w:t>os</w:t>
      </w:r>
      <w:r w:rsidRPr="00E45AA4">
        <w:rPr>
          <w:rFonts w:ascii="Helvetica" w:hAnsi="Helvetica" w:cs="Helvetica"/>
          <w:sz w:val="20"/>
          <w:lang w:val="lt-LT"/>
        </w:rPr>
        <w:t>; amiotrofinė</w:t>
      </w:r>
      <w:r w:rsidR="00012E64" w:rsidRPr="00E45AA4">
        <w:rPr>
          <w:rFonts w:ascii="Helvetica" w:hAnsi="Helvetica" w:cs="Helvetica"/>
          <w:sz w:val="20"/>
          <w:lang w:val="lt-LT"/>
        </w:rPr>
        <w:t>s</w:t>
      </w:r>
      <w:r w:rsidRPr="00E45AA4">
        <w:rPr>
          <w:rFonts w:ascii="Helvetica" w:hAnsi="Helvetica" w:cs="Helvetica"/>
          <w:sz w:val="20"/>
          <w:lang w:val="lt-LT"/>
        </w:rPr>
        <w:t xml:space="preserve"> šoninė</w:t>
      </w:r>
      <w:r w:rsidR="00012E64" w:rsidRPr="00E45AA4">
        <w:rPr>
          <w:rFonts w:ascii="Helvetica" w:hAnsi="Helvetica" w:cs="Helvetica"/>
          <w:sz w:val="20"/>
          <w:lang w:val="lt-LT"/>
        </w:rPr>
        <w:t>s</w:t>
      </w:r>
      <w:r w:rsidRPr="00E45AA4">
        <w:rPr>
          <w:rFonts w:ascii="Helvetica" w:hAnsi="Helvetica" w:cs="Helvetica"/>
          <w:sz w:val="20"/>
          <w:lang w:val="lt-LT"/>
        </w:rPr>
        <w:t xml:space="preserve"> sklerozė</w:t>
      </w:r>
      <w:r w:rsidR="00012E64" w:rsidRPr="00E45AA4">
        <w:rPr>
          <w:rFonts w:ascii="Helvetica" w:hAnsi="Helvetica" w:cs="Helvetica"/>
          <w:sz w:val="20"/>
          <w:lang w:val="lt-LT"/>
        </w:rPr>
        <w:t>s</w:t>
      </w:r>
      <w:r w:rsidRPr="00E45AA4">
        <w:rPr>
          <w:rFonts w:ascii="Helvetica" w:hAnsi="Helvetica" w:cs="Helvetica"/>
          <w:sz w:val="20"/>
          <w:lang w:val="lt-LT"/>
        </w:rPr>
        <w:t>; Lu Gerig</w:t>
      </w:r>
      <w:r w:rsidR="00012E64" w:rsidRPr="00E45AA4">
        <w:rPr>
          <w:rFonts w:ascii="Helvetica" w:hAnsi="Helvetica" w:cs="Helvetica"/>
          <w:sz w:val="20"/>
          <w:lang w:val="lt-LT"/>
        </w:rPr>
        <w:t>o</w:t>
      </w:r>
      <w:r w:rsidRPr="00E45AA4">
        <w:rPr>
          <w:rFonts w:ascii="Helvetica" w:hAnsi="Helvetica" w:cs="Helvetica"/>
          <w:sz w:val="20"/>
          <w:lang w:val="lt-LT"/>
        </w:rPr>
        <w:t xml:space="preserve"> lig</w:t>
      </w:r>
      <w:r w:rsidR="00012E64" w:rsidRPr="00E45AA4">
        <w:rPr>
          <w:rFonts w:ascii="Helvetica" w:hAnsi="Helvetica" w:cs="Helvetica"/>
          <w:sz w:val="20"/>
          <w:lang w:val="lt-LT"/>
        </w:rPr>
        <w:t>os</w:t>
      </w:r>
      <w:r w:rsidRPr="00E45AA4">
        <w:rPr>
          <w:rFonts w:ascii="Helvetica" w:hAnsi="Helvetica" w:cs="Helvetica"/>
          <w:sz w:val="20"/>
          <w:lang w:val="lt-LT"/>
        </w:rPr>
        <w:t>; motorinių neuronų lig</w:t>
      </w:r>
      <w:r w:rsidR="000914C8" w:rsidRPr="00E45AA4">
        <w:rPr>
          <w:rFonts w:ascii="Helvetica" w:hAnsi="Helvetica" w:cs="Helvetica"/>
          <w:sz w:val="20"/>
          <w:lang w:val="lt-LT"/>
        </w:rPr>
        <w:t>os</w:t>
      </w:r>
      <w:r w:rsidRPr="00E45AA4">
        <w:rPr>
          <w:rFonts w:ascii="Helvetica" w:hAnsi="Helvetica" w:cs="Helvetica"/>
          <w:sz w:val="20"/>
          <w:lang w:val="lt-LT"/>
        </w:rPr>
        <w:t>; prionų lig</w:t>
      </w:r>
      <w:r w:rsidR="000914C8" w:rsidRPr="00E45AA4">
        <w:rPr>
          <w:rFonts w:ascii="Helvetica" w:hAnsi="Helvetica" w:cs="Helvetica"/>
          <w:sz w:val="20"/>
          <w:lang w:val="lt-LT"/>
        </w:rPr>
        <w:t>os</w:t>
      </w:r>
      <w:r w:rsidRPr="00E45AA4">
        <w:rPr>
          <w:rFonts w:ascii="Helvetica" w:hAnsi="Helvetica" w:cs="Helvetica"/>
          <w:sz w:val="20"/>
          <w:lang w:val="lt-LT"/>
        </w:rPr>
        <w:t xml:space="preserve">; </w:t>
      </w:r>
      <w:r w:rsidR="00D47570" w:rsidRPr="00E45AA4">
        <w:rPr>
          <w:rFonts w:ascii="Helvetica" w:hAnsi="Helvetica" w:cs="Helvetica"/>
          <w:sz w:val="20"/>
          <w:lang w:val="lt-LT"/>
        </w:rPr>
        <w:t>nugaros smegenėlių</w:t>
      </w:r>
      <w:r w:rsidRPr="00E45AA4">
        <w:rPr>
          <w:rFonts w:ascii="Helvetica" w:hAnsi="Helvetica" w:cs="Helvetica"/>
          <w:sz w:val="20"/>
          <w:lang w:val="lt-LT"/>
        </w:rPr>
        <w:t xml:space="preserve"> ataksij</w:t>
      </w:r>
      <w:r w:rsidR="00D47570" w:rsidRPr="00E45AA4">
        <w:rPr>
          <w:rFonts w:ascii="Helvetica" w:hAnsi="Helvetica" w:cs="Helvetica"/>
          <w:sz w:val="20"/>
          <w:lang w:val="lt-LT"/>
        </w:rPr>
        <w:t>os</w:t>
      </w:r>
      <w:r w:rsidRPr="00E45AA4">
        <w:rPr>
          <w:rFonts w:ascii="Helvetica" w:hAnsi="Helvetica" w:cs="Helvetica"/>
          <w:sz w:val="20"/>
          <w:lang w:val="lt-LT"/>
        </w:rPr>
        <w:t>; stuburo raumenų atrofij</w:t>
      </w:r>
      <w:r w:rsidR="00D47570" w:rsidRPr="00E45AA4">
        <w:rPr>
          <w:rFonts w:ascii="Helvetica" w:hAnsi="Helvetica" w:cs="Helvetica"/>
          <w:sz w:val="20"/>
          <w:lang w:val="lt-LT"/>
        </w:rPr>
        <w:t>os</w:t>
      </w:r>
      <w:r w:rsidRPr="00E45AA4">
        <w:rPr>
          <w:rFonts w:ascii="Helvetica" w:hAnsi="Helvetica" w:cs="Helvetica"/>
          <w:sz w:val="20"/>
          <w:lang w:val="lt-LT"/>
        </w:rPr>
        <w:t>; demencij</w:t>
      </w:r>
      <w:r w:rsidR="00D47570" w:rsidRPr="00E45AA4">
        <w:rPr>
          <w:rFonts w:ascii="Helvetica" w:hAnsi="Helvetica" w:cs="Helvetica"/>
          <w:sz w:val="20"/>
          <w:lang w:val="lt-LT"/>
        </w:rPr>
        <w:t>os</w:t>
      </w:r>
      <w:r w:rsidRPr="00E45AA4">
        <w:rPr>
          <w:rFonts w:ascii="Helvetica" w:hAnsi="Helvetica" w:cs="Helvetica"/>
          <w:sz w:val="20"/>
          <w:lang w:val="lt-LT"/>
        </w:rPr>
        <w:t>, įskaitant Le</w:t>
      </w:r>
      <w:r w:rsidR="00D47570" w:rsidRPr="00E45AA4">
        <w:rPr>
          <w:rFonts w:ascii="Helvetica" w:hAnsi="Helvetica" w:cs="Helvetica"/>
          <w:sz w:val="20"/>
          <w:lang w:val="lt-LT"/>
        </w:rPr>
        <w:t>vi</w:t>
      </w:r>
      <w:r w:rsidRPr="00E45AA4">
        <w:rPr>
          <w:rFonts w:ascii="Helvetica" w:hAnsi="Helvetica" w:cs="Helvetica"/>
          <w:sz w:val="20"/>
          <w:lang w:val="lt-LT"/>
        </w:rPr>
        <w:t xml:space="preserve"> kūn</w:t>
      </w:r>
      <w:r w:rsidR="00D47570" w:rsidRPr="00E45AA4">
        <w:rPr>
          <w:rFonts w:ascii="Helvetica" w:hAnsi="Helvetica" w:cs="Helvetica"/>
          <w:sz w:val="20"/>
          <w:lang w:val="lt-LT"/>
        </w:rPr>
        <w:t>elų</w:t>
      </w:r>
      <w:r w:rsidRPr="00E45AA4">
        <w:rPr>
          <w:rFonts w:ascii="Helvetica" w:hAnsi="Helvetica" w:cs="Helvetica"/>
          <w:sz w:val="20"/>
          <w:lang w:val="lt-LT"/>
        </w:rPr>
        <w:t>, kraujagyslių ir frontotemporalinę demenciją; pirminė</w:t>
      </w:r>
      <w:r w:rsidR="00D47570" w:rsidRPr="00E45AA4">
        <w:rPr>
          <w:rFonts w:ascii="Helvetica" w:hAnsi="Helvetica" w:cs="Helvetica"/>
          <w:sz w:val="20"/>
          <w:lang w:val="lt-LT"/>
        </w:rPr>
        <w:t>s</w:t>
      </w:r>
      <w:r w:rsidRPr="00E45AA4">
        <w:rPr>
          <w:rFonts w:ascii="Helvetica" w:hAnsi="Helvetica" w:cs="Helvetica"/>
          <w:sz w:val="20"/>
          <w:lang w:val="lt-LT"/>
        </w:rPr>
        <w:t xml:space="preserve"> progresuojan</w:t>
      </w:r>
      <w:r w:rsidR="00D47570" w:rsidRPr="00E45AA4">
        <w:rPr>
          <w:rFonts w:ascii="Helvetica" w:hAnsi="Helvetica" w:cs="Helvetica"/>
          <w:sz w:val="20"/>
          <w:lang w:val="lt-LT"/>
        </w:rPr>
        <w:t>čios</w:t>
      </w:r>
      <w:r w:rsidRPr="00E45AA4">
        <w:rPr>
          <w:rFonts w:ascii="Helvetica" w:hAnsi="Helvetica" w:cs="Helvetica"/>
          <w:sz w:val="20"/>
          <w:lang w:val="lt-LT"/>
        </w:rPr>
        <w:t xml:space="preserve"> afazij</w:t>
      </w:r>
      <w:r w:rsidR="00D47570" w:rsidRPr="00E45AA4">
        <w:rPr>
          <w:rFonts w:ascii="Helvetica" w:hAnsi="Helvetica" w:cs="Helvetica"/>
          <w:sz w:val="20"/>
          <w:lang w:val="lt-LT"/>
        </w:rPr>
        <w:t>os</w:t>
      </w:r>
      <w:r w:rsidRPr="00E45AA4">
        <w:rPr>
          <w:rFonts w:ascii="Helvetica" w:hAnsi="Helvetica" w:cs="Helvetica"/>
          <w:sz w:val="20"/>
          <w:lang w:val="lt-LT"/>
        </w:rPr>
        <w:t>; lengv</w:t>
      </w:r>
      <w:r w:rsidR="00D47570" w:rsidRPr="00E45AA4">
        <w:rPr>
          <w:rFonts w:ascii="Helvetica" w:hAnsi="Helvetica" w:cs="Helvetica"/>
          <w:sz w:val="20"/>
          <w:lang w:val="lt-LT"/>
        </w:rPr>
        <w:t>o</w:t>
      </w:r>
      <w:r w:rsidRPr="00E45AA4">
        <w:rPr>
          <w:rFonts w:ascii="Helvetica" w:hAnsi="Helvetica" w:cs="Helvetica"/>
          <w:sz w:val="20"/>
          <w:lang w:val="lt-LT"/>
        </w:rPr>
        <w:t xml:space="preserve"> </w:t>
      </w:r>
      <w:r w:rsidR="00D47570" w:rsidRPr="00E45AA4">
        <w:rPr>
          <w:rFonts w:ascii="Helvetica" w:hAnsi="Helvetica" w:cs="Helvetica"/>
          <w:sz w:val="20"/>
          <w:lang w:val="lt-LT"/>
        </w:rPr>
        <w:t>kognityvinio</w:t>
      </w:r>
      <w:r w:rsidRPr="00E45AA4">
        <w:rPr>
          <w:rFonts w:ascii="Helvetica" w:hAnsi="Helvetica" w:cs="Helvetica"/>
          <w:sz w:val="20"/>
          <w:lang w:val="lt-LT"/>
        </w:rPr>
        <w:t xml:space="preserve"> sutrikim</w:t>
      </w:r>
      <w:r w:rsidR="00D47570" w:rsidRPr="00E45AA4">
        <w:rPr>
          <w:rFonts w:ascii="Helvetica" w:hAnsi="Helvetica" w:cs="Helvetica"/>
          <w:sz w:val="20"/>
          <w:lang w:val="lt-LT"/>
        </w:rPr>
        <w:t>o</w:t>
      </w:r>
      <w:r w:rsidRPr="00E45AA4">
        <w:rPr>
          <w:rFonts w:ascii="Helvetica" w:hAnsi="Helvetica" w:cs="Helvetica"/>
          <w:sz w:val="20"/>
          <w:lang w:val="lt-LT"/>
        </w:rPr>
        <w:t xml:space="preserve">; </w:t>
      </w:r>
      <w:r w:rsidR="00D47570" w:rsidRPr="00E45AA4">
        <w:rPr>
          <w:rFonts w:ascii="Helvetica" w:hAnsi="Helvetica" w:cs="Helvetica"/>
          <w:sz w:val="20"/>
          <w:lang w:val="lt-LT"/>
        </w:rPr>
        <w:t>s</w:t>
      </w:r>
      <w:r w:rsidRPr="00E45AA4">
        <w:rPr>
          <w:rFonts w:ascii="Helvetica" w:hAnsi="Helvetica" w:cs="Helvetica"/>
          <w:sz w:val="20"/>
          <w:lang w:val="lt-LT"/>
        </w:rPr>
        <w:t>u HTV susij</w:t>
      </w:r>
      <w:r w:rsidR="00D47570" w:rsidRPr="00E45AA4">
        <w:rPr>
          <w:rFonts w:ascii="Helvetica" w:hAnsi="Helvetica" w:cs="Helvetica"/>
          <w:sz w:val="20"/>
          <w:lang w:val="lt-LT"/>
        </w:rPr>
        <w:t>usio</w:t>
      </w:r>
      <w:r w:rsidRPr="00E45AA4">
        <w:rPr>
          <w:rFonts w:ascii="Helvetica" w:hAnsi="Helvetica" w:cs="Helvetica"/>
          <w:sz w:val="20"/>
          <w:lang w:val="lt-LT"/>
        </w:rPr>
        <w:t xml:space="preserve"> </w:t>
      </w:r>
      <w:r w:rsidR="00D47570" w:rsidRPr="00E45AA4">
        <w:rPr>
          <w:rFonts w:ascii="Helvetica" w:hAnsi="Helvetica" w:cs="Helvetica"/>
          <w:sz w:val="20"/>
          <w:lang w:val="lt-LT"/>
        </w:rPr>
        <w:t xml:space="preserve">kognityvinio </w:t>
      </w:r>
      <w:r w:rsidRPr="00E45AA4">
        <w:rPr>
          <w:rFonts w:ascii="Helvetica" w:hAnsi="Helvetica" w:cs="Helvetica"/>
          <w:sz w:val="20"/>
          <w:lang w:val="lt-LT"/>
        </w:rPr>
        <w:t>sutrikim</w:t>
      </w:r>
      <w:r w:rsidR="00D47570" w:rsidRPr="00E45AA4">
        <w:rPr>
          <w:rFonts w:ascii="Helvetica" w:hAnsi="Helvetica" w:cs="Helvetica"/>
          <w:sz w:val="20"/>
          <w:lang w:val="lt-LT"/>
        </w:rPr>
        <w:t>o</w:t>
      </w:r>
      <w:r w:rsidRPr="00E45AA4">
        <w:rPr>
          <w:rFonts w:ascii="Helvetica" w:hAnsi="Helvetica" w:cs="Helvetica"/>
          <w:sz w:val="20"/>
          <w:lang w:val="lt-LT"/>
        </w:rPr>
        <w:t xml:space="preserve"> ir kortikobaz</w:t>
      </w:r>
      <w:r w:rsidR="00D47570" w:rsidRPr="00E45AA4">
        <w:rPr>
          <w:rFonts w:ascii="Helvetica" w:hAnsi="Helvetica" w:cs="Helvetica"/>
          <w:sz w:val="20"/>
          <w:lang w:val="lt-LT"/>
        </w:rPr>
        <w:t>al</w:t>
      </w:r>
      <w:r w:rsidRPr="00E45AA4">
        <w:rPr>
          <w:rFonts w:ascii="Helvetica" w:hAnsi="Helvetica" w:cs="Helvetica"/>
          <w:sz w:val="20"/>
          <w:lang w:val="lt-LT"/>
        </w:rPr>
        <w:t>inė</w:t>
      </w:r>
      <w:r w:rsidR="00D47570" w:rsidRPr="00E45AA4">
        <w:rPr>
          <w:rFonts w:ascii="Helvetica" w:hAnsi="Helvetica" w:cs="Helvetica"/>
          <w:sz w:val="20"/>
          <w:lang w:val="lt-LT"/>
        </w:rPr>
        <w:t>s</w:t>
      </w:r>
      <w:r w:rsidRPr="00E45AA4">
        <w:rPr>
          <w:rFonts w:ascii="Helvetica" w:hAnsi="Helvetica" w:cs="Helvetica"/>
          <w:sz w:val="20"/>
          <w:lang w:val="lt-LT"/>
        </w:rPr>
        <w:t xml:space="preserve"> degeneracij</w:t>
      </w:r>
      <w:r w:rsidR="00D47570" w:rsidRPr="00E45AA4">
        <w:rPr>
          <w:rFonts w:ascii="Helvetica" w:hAnsi="Helvetica" w:cs="Helvetica"/>
          <w:sz w:val="20"/>
          <w:lang w:val="lt-LT"/>
        </w:rPr>
        <w:t>os</w:t>
      </w:r>
      <w:r w:rsidRPr="00E45AA4">
        <w:rPr>
          <w:rFonts w:ascii="Helvetica" w:hAnsi="Helvetica" w:cs="Helvetica"/>
          <w:sz w:val="20"/>
          <w:lang w:val="lt-LT"/>
        </w:rPr>
        <w:t>.</w:t>
      </w:r>
    </w:p>
    <w:p w14:paraId="2E452118" w14:textId="77777777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3AB291A" w14:textId="322ED861" w:rsidR="003A60C0" w:rsidRPr="00E45AA4" w:rsidRDefault="003A60C0" w:rsidP="00E45AA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 xml:space="preserve">4. Kompozicija, skirta panaudoti pagal 3 punktą, kur kompozicija yra skirta </w:t>
      </w:r>
      <w:r w:rsidR="00D47570" w:rsidRPr="00E45AA4">
        <w:rPr>
          <w:rFonts w:ascii="Helvetica" w:hAnsi="Helvetica" w:cs="Helvetica"/>
          <w:sz w:val="20"/>
          <w:lang w:val="lt-LT"/>
        </w:rPr>
        <w:t>pa</w:t>
      </w:r>
      <w:r w:rsidRPr="00E45AA4">
        <w:rPr>
          <w:rFonts w:ascii="Helvetica" w:hAnsi="Helvetica" w:cs="Helvetica"/>
          <w:sz w:val="20"/>
          <w:lang w:val="lt-LT"/>
        </w:rPr>
        <w:t xml:space="preserve">naudoti </w:t>
      </w:r>
      <w:r w:rsidR="00D47570" w:rsidRPr="00E45AA4">
        <w:rPr>
          <w:rFonts w:ascii="Helvetica" w:hAnsi="Helvetica" w:cs="Helvetica"/>
          <w:sz w:val="20"/>
          <w:lang w:val="lt-LT"/>
        </w:rPr>
        <w:t xml:space="preserve">taikant </w:t>
      </w:r>
      <w:r w:rsidRPr="00E45AA4">
        <w:rPr>
          <w:rFonts w:ascii="Helvetica" w:hAnsi="Helvetica" w:cs="Helvetica"/>
          <w:sz w:val="20"/>
          <w:lang w:val="lt-LT"/>
        </w:rPr>
        <w:t>Parkinsono ligos gydymo arba prevencijos būd</w:t>
      </w:r>
      <w:r w:rsidR="00D47570" w:rsidRPr="00E45AA4">
        <w:rPr>
          <w:rFonts w:ascii="Helvetica" w:hAnsi="Helvetica" w:cs="Helvetica"/>
          <w:sz w:val="20"/>
          <w:lang w:val="lt-LT"/>
        </w:rPr>
        <w:t>ą</w:t>
      </w:r>
      <w:r w:rsidRPr="00E45AA4">
        <w:rPr>
          <w:rFonts w:ascii="Helvetica" w:hAnsi="Helvetica" w:cs="Helvetica"/>
          <w:sz w:val="20"/>
          <w:lang w:val="lt-LT"/>
        </w:rPr>
        <w:t>.</w:t>
      </w:r>
    </w:p>
    <w:p w14:paraId="58CE8840" w14:textId="77777777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65022FF" w14:textId="77777777" w:rsidR="00D47570" w:rsidRPr="00E45AA4" w:rsidRDefault="003A60C0" w:rsidP="00E45AA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 xml:space="preserve">5. Kompozicija, skirta </w:t>
      </w:r>
      <w:r w:rsidR="00D47570" w:rsidRPr="00E45AA4">
        <w:rPr>
          <w:rFonts w:ascii="Helvetica" w:hAnsi="Helvetica" w:cs="Helvetica"/>
          <w:sz w:val="20"/>
          <w:lang w:val="lt-LT"/>
        </w:rPr>
        <w:t>pa</w:t>
      </w:r>
      <w:r w:rsidRPr="00E45AA4">
        <w:rPr>
          <w:rFonts w:ascii="Helvetica" w:hAnsi="Helvetica" w:cs="Helvetica"/>
          <w:sz w:val="20"/>
          <w:lang w:val="lt-LT"/>
        </w:rPr>
        <w:t xml:space="preserve">naudoti pagal bet kurį iš 1-4 punktų, kur kompozicija yra skirta </w:t>
      </w:r>
      <w:r w:rsidR="00D47570" w:rsidRPr="00E45AA4">
        <w:rPr>
          <w:rFonts w:ascii="Helvetica" w:hAnsi="Helvetica" w:cs="Helvetica"/>
          <w:sz w:val="20"/>
          <w:lang w:val="lt-LT"/>
        </w:rPr>
        <w:t>pa</w:t>
      </w:r>
      <w:r w:rsidRPr="00E45AA4">
        <w:rPr>
          <w:rFonts w:ascii="Helvetica" w:hAnsi="Helvetica" w:cs="Helvetica"/>
          <w:sz w:val="20"/>
          <w:lang w:val="lt-LT"/>
        </w:rPr>
        <w:t xml:space="preserve">naudoti: </w:t>
      </w:r>
    </w:p>
    <w:p w14:paraId="586596BA" w14:textId="01042748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 xml:space="preserve">a) </w:t>
      </w:r>
      <w:r w:rsidR="00AA06B8" w:rsidRPr="00E45AA4">
        <w:rPr>
          <w:rFonts w:ascii="Helvetica" w:hAnsi="Helvetica" w:cs="Helvetica"/>
          <w:sz w:val="20"/>
          <w:lang w:val="lt-LT"/>
        </w:rPr>
        <w:t xml:space="preserve">taikant </w:t>
      </w:r>
      <w:r w:rsidRPr="00E45AA4">
        <w:rPr>
          <w:rFonts w:ascii="Helvetica" w:hAnsi="Helvetica" w:cs="Helvetica"/>
          <w:sz w:val="20"/>
          <w:lang w:val="lt-LT"/>
        </w:rPr>
        <w:t>ankstyvos</w:t>
      </w:r>
      <w:r w:rsidR="00D47570" w:rsidRPr="00E45AA4">
        <w:rPr>
          <w:rFonts w:ascii="Helvetica" w:hAnsi="Helvetica" w:cs="Helvetica"/>
          <w:sz w:val="20"/>
          <w:lang w:val="lt-LT"/>
        </w:rPr>
        <w:t>ios</w:t>
      </w:r>
      <w:r w:rsidRPr="00E45AA4">
        <w:rPr>
          <w:rFonts w:ascii="Helvetica" w:hAnsi="Helvetica" w:cs="Helvetica"/>
          <w:sz w:val="20"/>
          <w:lang w:val="lt-LT"/>
        </w:rPr>
        <w:t xml:space="preserve"> neurodegeneracinės ligos gydymo arba prevencijos </w:t>
      </w:r>
      <w:r w:rsidR="00AA06B8" w:rsidRPr="00E45AA4">
        <w:rPr>
          <w:rFonts w:ascii="Helvetica" w:hAnsi="Helvetica" w:cs="Helvetica"/>
          <w:sz w:val="20"/>
          <w:lang w:val="lt-LT"/>
        </w:rPr>
        <w:t>bū</w:t>
      </w:r>
      <w:r w:rsidRPr="00E45AA4">
        <w:rPr>
          <w:rFonts w:ascii="Helvetica" w:hAnsi="Helvetica" w:cs="Helvetica"/>
          <w:sz w:val="20"/>
          <w:lang w:val="lt-LT"/>
        </w:rPr>
        <w:t>d</w:t>
      </w:r>
      <w:r w:rsidR="00AA06B8" w:rsidRPr="00E45AA4">
        <w:rPr>
          <w:rFonts w:ascii="Helvetica" w:hAnsi="Helvetica" w:cs="Helvetica"/>
          <w:sz w:val="20"/>
          <w:lang w:val="lt-LT"/>
        </w:rPr>
        <w:t>ą</w:t>
      </w:r>
      <w:r w:rsidRPr="00E45AA4">
        <w:rPr>
          <w:rFonts w:ascii="Helvetica" w:hAnsi="Helvetica" w:cs="Helvetica"/>
          <w:sz w:val="20"/>
          <w:lang w:val="lt-LT"/>
        </w:rPr>
        <w:t>,</w:t>
      </w:r>
    </w:p>
    <w:p w14:paraId="4C543024" w14:textId="0BC167D4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>b) mažin</w:t>
      </w:r>
      <w:r w:rsidR="00AA06B8" w:rsidRPr="00E45AA4">
        <w:rPr>
          <w:rFonts w:ascii="Helvetica" w:hAnsi="Helvetica" w:cs="Helvetica"/>
          <w:sz w:val="20"/>
          <w:lang w:val="lt-LT"/>
        </w:rPr>
        <w:t>ant</w:t>
      </w:r>
      <w:r w:rsidRPr="00E45AA4">
        <w:rPr>
          <w:rFonts w:ascii="Helvetica" w:hAnsi="Helvetica" w:cs="Helvetica"/>
          <w:sz w:val="20"/>
          <w:lang w:val="lt-LT"/>
        </w:rPr>
        <w:t xml:space="preserve"> neuronų </w:t>
      </w:r>
      <w:r w:rsidR="00AA06B8" w:rsidRPr="00E45AA4">
        <w:rPr>
          <w:rFonts w:ascii="Helvetica" w:hAnsi="Helvetica" w:cs="Helvetica"/>
          <w:sz w:val="20"/>
          <w:lang w:val="lt-LT"/>
        </w:rPr>
        <w:t>žūtį</w:t>
      </w:r>
      <w:r w:rsidRPr="00E45AA4">
        <w:rPr>
          <w:rFonts w:ascii="Helvetica" w:hAnsi="Helvetica" w:cs="Helvetica"/>
          <w:sz w:val="20"/>
          <w:lang w:val="lt-LT"/>
        </w:rPr>
        <w:t xml:space="preserve"> arba apsaug</w:t>
      </w:r>
      <w:r w:rsidR="00AA06B8" w:rsidRPr="00E45AA4">
        <w:rPr>
          <w:rFonts w:ascii="Helvetica" w:hAnsi="Helvetica" w:cs="Helvetica"/>
          <w:sz w:val="20"/>
          <w:lang w:val="lt-LT"/>
        </w:rPr>
        <w:t>ant</w:t>
      </w:r>
      <w:r w:rsidRPr="00E45AA4">
        <w:rPr>
          <w:rFonts w:ascii="Helvetica" w:hAnsi="Helvetica" w:cs="Helvetica"/>
          <w:sz w:val="20"/>
          <w:lang w:val="lt-LT"/>
        </w:rPr>
        <w:t xml:space="preserve"> neuronus,</w:t>
      </w:r>
    </w:p>
    <w:p w14:paraId="54C7B55C" w14:textId="4123581A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 xml:space="preserve">c) </w:t>
      </w:r>
      <w:r w:rsidR="00AA06B8" w:rsidRPr="00E45AA4">
        <w:rPr>
          <w:rFonts w:ascii="Helvetica" w:hAnsi="Helvetica" w:cs="Helvetica"/>
          <w:sz w:val="20"/>
          <w:lang w:val="lt-LT"/>
        </w:rPr>
        <w:t>bū</w:t>
      </w:r>
      <w:r w:rsidRPr="00E45AA4">
        <w:rPr>
          <w:rFonts w:ascii="Helvetica" w:hAnsi="Helvetica" w:cs="Helvetica"/>
          <w:sz w:val="20"/>
          <w:lang w:val="lt-LT"/>
        </w:rPr>
        <w:t>das, skirtas neurodegeneracinio sutrikimo prevencijai arba jo atsiradimui</w:t>
      </w:r>
      <w:r w:rsidR="006C7938" w:rsidRPr="00E45AA4">
        <w:rPr>
          <w:rFonts w:ascii="Helvetica" w:hAnsi="Helvetica" w:cs="Helvetica"/>
          <w:sz w:val="20"/>
          <w:lang w:val="lt-LT"/>
        </w:rPr>
        <w:t>,</w:t>
      </w:r>
      <w:r w:rsidRPr="00E45AA4">
        <w:rPr>
          <w:rFonts w:ascii="Helvetica" w:hAnsi="Helvetica" w:cs="Helvetica"/>
          <w:sz w:val="20"/>
          <w:lang w:val="lt-LT"/>
        </w:rPr>
        <w:t xml:space="preserve"> arba progresavimui atitolinti,</w:t>
      </w:r>
    </w:p>
    <w:p w14:paraId="0C8573ED" w14:textId="4FF1CC31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 xml:space="preserve">d) </w:t>
      </w:r>
      <w:r w:rsidR="00AA06B8" w:rsidRPr="00E45AA4">
        <w:rPr>
          <w:rFonts w:ascii="Helvetica" w:hAnsi="Helvetica" w:cs="Helvetica"/>
          <w:sz w:val="20"/>
          <w:lang w:val="lt-LT"/>
        </w:rPr>
        <w:t xml:space="preserve">taikant </w:t>
      </w:r>
      <w:r w:rsidRPr="00E45AA4">
        <w:rPr>
          <w:rFonts w:ascii="Helvetica" w:hAnsi="Helvetica" w:cs="Helvetica"/>
          <w:sz w:val="20"/>
          <w:lang w:val="lt-LT"/>
        </w:rPr>
        <w:t>IL-6 ir (arba) NFκB lygi</w:t>
      </w:r>
      <w:r w:rsidR="006C7938" w:rsidRPr="00E45AA4">
        <w:rPr>
          <w:rFonts w:ascii="Helvetica" w:hAnsi="Helvetica" w:cs="Helvetica"/>
          <w:sz w:val="20"/>
          <w:lang w:val="lt-LT"/>
        </w:rPr>
        <w:t>ų</w:t>
      </w:r>
      <w:r w:rsidRPr="00E45AA4">
        <w:rPr>
          <w:rFonts w:ascii="Helvetica" w:hAnsi="Helvetica" w:cs="Helvetica"/>
          <w:sz w:val="20"/>
          <w:lang w:val="lt-LT"/>
        </w:rPr>
        <w:t xml:space="preserve"> mažinimo </w:t>
      </w:r>
      <w:r w:rsidR="00AA06B8" w:rsidRPr="00E45AA4">
        <w:rPr>
          <w:rFonts w:ascii="Helvetica" w:hAnsi="Helvetica" w:cs="Helvetica"/>
          <w:sz w:val="20"/>
          <w:lang w:val="lt-LT"/>
        </w:rPr>
        <w:t>būdą</w:t>
      </w:r>
      <w:r w:rsidRPr="00E45AA4">
        <w:rPr>
          <w:rFonts w:ascii="Helvetica" w:hAnsi="Helvetica" w:cs="Helvetica"/>
          <w:sz w:val="20"/>
          <w:lang w:val="lt-LT"/>
        </w:rPr>
        <w:t xml:space="preserve"> neurodegeneracin</w:t>
      </w:r>
      <w:r w:rsidR="00AA06B8" w:rsidRPr="00E45AA4">
        <w:rPr>
          <w:rFonts w:ascii="Helvetica" w:hAnsi="Helvetica" w:cs="Helvetica"/>
          <w:sz w:val="20"/>
          <w:lang w:val="lt-LT"/>
        </w:rPr>
        <w:t>io</w:t>
      </w:r>
      <w:r w:rsidRPr="00E45AA4">
        <w:rPr>
          <w:rFonts w:ascii="Helvetica" w:hAnsi="Helvetica" w:cs="Helvetica"/>
          <w:sz w:val="20"/>
          <w:lang w:val="lt-LT"/>
        </w:rPr>
        <w:t xml:space="preserve"> sutrikim</w:t>
      </w:r>
      <w:r w:rsidR="00AA06B8" w:rsidRPr="00E45AA4">
        <w:rPr>
          <w:rFonts w:ascii="Helvetica" w:hAnsi="Helvetica" w:cs="Helvetica"/>
          <w:sz w:val="20"/>
          <w:lang w:val="lt-LT"/>
        </w:rPr>
        <w:t>o gydym</w:t>
      </w:r>
      <w:r w:rsidR="00165C79" w:rsidRPr="00E45AA4">
        <w:rPr>
          <w:rFonts w:ascii="Helvetica" w:hAnsi="Helvetica" w:cs="Helvetica"/>
          <w:sz w:val="20"/>
          <w:lang w:val="lt-LT"/>
        </w:rPr>
        <w:t>ui</w:t>
      </w:r>
      <w:r w:rsidR="00AA06B8" w:rsidRPr="00E45AA4">
        <w:rPr>
          <w:rFonts w:ascii="Helvetica" w:hAnsi="Helvetica" w:cs="Helvetica"/>
          <w:sz w:val="20"/>
          <w:lang w:val="lt-LT"/>
        </w:rPr>
        <w:t xml:space="preserve"> arba prevencij</w:t>
      </w:r>
      <w:r w:rsidR="00165C79" w:rsidRPr="00E45AA4">
        <w:rPr>
          <w:rFonts w:ascii="Helvetica" w:hAnsi="Helvetica" w:cs="Helvetica"/>
          <w:sz w:val="20"/>
          <w:lang w:val="lt-LT"/>
        </w:rPr>
        <w:t>ai</w:t>
      </w:r>
      <w:r w:rsidR="00AA06B8" w:rsidRPr="00E45AA4">
        <w:rPr>
          <w:rFonts w:ascii="Helvetica" w:hAnsi="Helvetica" w:cs="Helvetica"/>
          <w:sz w:val="20"/>
          <w:lang w:val="lt-LT"/>
        </w:rPr>
        <w:t>,</w:t>
      </w:r>
      <w:r w:rsidRPr="00E45AA4">
        <w:rPr>
          <w:rFonts w:ascii="Helvetica" w:hAnsi="Helvetica" w:cs="Helvetica"/>
          <w:sz w:val="20"/>
          <w:lang w:val="lt-LT"/>
        </w:rPr>
        <w:t xml:space="preserve"> ir (arba)</w:t>
      </w:r>
    </w:p>
    <w:p w14:paraId="76BCF4FB" w14:textId="1F6BFCF9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 xml:space="preserve">e) </w:t>
      </w:r>
      <w:r w:rsidR="00AA06B8" w:rsidRPr="00E45AA4">
        <w:rPr>
          <w:rFonts w:ascii="Helvetica" w:hAnsi="Helvetica" w:cs="Helvetica"/>
          <w:sz w:val="20"/>
          <w:lang w:val="lt-LT"/>
        </w:rPr>
        <w:t xml:space="preserve">taikant </w:t>
      </w:r>
      <w:r w:rsidRPr="00E45AA4">
        <w:rPr>
          <w:rFonts w:ascii="Helvetica" w:hAnsi="Helvetica" w:cs="Helvetica"/>
          <w:sz w:val="20"/>
          <w:lang w:val="lt-LT"/>
        </w:rPr>
        <w:t xml:space="preserve">dopamino ir (arba) DOPAC koncentracijos </w:t>
      </w:r>
      <w:r w:rsidR="00AA06B8" w:rsidRPr="00E45AA4">
        <w:rPr>
          <w:rFonts w:ascii="Helvetica" w:hAnsi="Helvetica" w:cs="Helvetica"/>
          <w:sz w:val="20"/>
          <w:lang w:val="lt-LT"/>
        </w:rPr>
        <w:t>pa</w:t>
      </w:r>
      <w:r w:rsidRPr="00E45AA4">
        <w:rPr>
          <w:rFonts w:ascii="Helvetica" w:hAnsi="Helvetica" w:cs="Helvetica"/>
          <w:sz w:val="20"/>
          <w:lang w:val="lt-LT"/>
        </w:rPr>
        <w:t xml:space="preserve">didinimo </w:t>
      </w:r>
      <w:r w:rsidR="00165C79" w:rsidRPr="00E45AA4">
        <w:rPr>
          <w:rFonts w:ascii="Helvetica" w:hAnsi="Helvetica" w:cs="Helvetica"/>
          <w:sz w:val="20"/>
          <w:lang w:val="lt-LT"/>
        </w:rPr>
        <w:t>būdą neurodegeneracinio sutrikimo gydymui arba prevencijai</w:t>
      </w:r>
      <w:r w:rsidRPr="00E45AA4">
        <w:rPr>
          <w:rFonts w:ascii="Helvetica" w:hAnsi="Helvetica" w:cs="Helvetica"/>
          <w:sz w:val="20"/>
          <w:lang w:val="lt-LT"/>
        </w:rPr>
        <w:t>.</w:t>
      </w:r>
    </w:p>
    <w:p w14:paraId="5C8132B7" w14:textId="77777777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FC7B242" w14:textId="42722A43" w:rsidR="003A60C0" w:rsidRPr="00E45AA4" w:rsidRDefault="003A60C0" w:rsidP="00E45AA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>6. Kompozicija, skirta panaudoti pagal 1 punktą, skirta panaudo</w:t>
      </w:r>
      <w:r w:rsidR="00165C79" w:rsidRPr="00E45AA4">
        <w:rPr>
          <w:rFonts w:ascii="Helvetica" w:hAnsi="Helvetica" w:cs="Helvetica"/>
          <w:sz w:val="20"/>
          <w:lang w:val="lt-LT"/>
        </w:rPr>
        <w:t>jimui taikant</w:t>
      </w:r>
      <w:r w:rsidRPr="00E45AA4">
        <w:rPr>
          <w:rFonts w:ascii="Helvetica" w:hAnsi="Helvetica" w:cs="Helvetica"/>
          <w:sz w:val="20"/>
          <w:lang w:val="lt-LT"/>
        </w:rPr>
        <w:t xml:space="preserve"> smegenų sužalojimo gydymo būd</w:t>
      </w:r>
      <w:r w:rsidR="00165C79" w:rsidRPr="00E45AA4">
        <w:rPr>
          <w:rFonts w:ascii="Helvetica" w:hAnsi="Helvetica" w:cs="Helvetica"/>
          <w:sz w:val="20"/>
          <w:lang w:val="lt-LT"/>
        </w:rPr>
        <w:t>ą</w:t>
      </w:r>
      <w:r w:rsidRPr="00E45AA4">
        <w:rPr>
          <w:rFonts w:ascii="Helvetica" w:hAnsi="Helvetica" w:cs="Helvetica"/>
          <w:sz w:val="20"/>
          <w:lang w:val="lt-LT"/>
        </w:rPr>
        <w:t>.</w:t>
      </w:r>
    </w:p>
    <w:p w14:paraId="49BAF35E" w14:textId="77777777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C5FEF92" w14:textId="2193FDCF" w:rsidR="003A60C0" w:rsidRPr="00E45AA4" w:rsidRDefault="003A60C0" w:rsidP="00E45AA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>7. Kompozicija, skirta panaudoti pagal 6 punktą, kur smegenų pažeidimas yra insultas, toks kaip smegenų išemija, židininė smegenų išemija, išeminis insultas arba hemoraginis insultas.</w:t>
      </w:r>
    </w:p>
    <w:p w14:paraId="5E861FA4" w14:textId="77777777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1580773" w14:textId="74DB431B" w:rsidR="003A60C0" w:rsidRPr="00E45AA4" w:rsidRDefault="003A60C0" w:rsidP="00E45AA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 xml:space="preserve">8. Kompozicija, skirta </w:t>
      </w:r>
      <w:r w:rsidR="00165C79" w:rsidRPr="00E45AA4">
        <w:rPr>
          <w:rFonts w:ascii="Helvetica" w:hAnsi="Helvetica" w:cs="Helvetica"/>
          <w:sz w:val="20"/>
          <w:lang w:val="lt-LT"/>
        </w:rPr>
        <w:t>pa</w:t>
      </w:r>
      <w:r w:rsidRPr="00E45AA4">
        <w:rPr>
          <w:rFonts w:ascii="Helvetica" w:hAnsi="Helvetica" w:cs="Helvetica"/>
          <w:sz w:val="20"/>
          <w:lang w:val="lt-LT"/>
        </w:rPr>
        <w:t xml:space="preserve">naudoti pagal bet kurį iš 1-7 punktų, kur bakterijos </w:t>
      </w:r>
      <w:r w:rsidR="00165C79" w:rsidRPr="00E45AA4">
        <w:rPr>
          <w:rFonts w:ascii="Helvetica" w:hAnsi="Helvetica" w:cs="Helvetica"/>
          <w:sz w:val="20"/>
          <w:lang w:val="lt-LT"/>
        </w:rPr>
        <w:t>padermė</w:t>
      </w:r>
      <w:r w:rsidRPr="00E45AA4">
        <w:rPr>
          <w:rFonts w:ascii="Helvetica" w:hAnsi="Helvetica" w:cs="Helvetica"/>
          <w:sz w:val="20"/>
          <w:lang w:val="lt-LT"/>
        </w:rPr>
        <w:t xml:space="preserve"> turi 16s rRNR seką, kuri yra </w:t>
      </w:r>
      <w:r w:rsidR="00165C79" w:rsidRPr="00E45AA4">
        <w:rPr>
          <w:rFonts w:ascii="Helvetica" w:hAnsi="Helvetica" w:cs="Helvetica"/>
          <w:sz w:val="20"/>
          <w:lang w:val="lt-LT"/>
        </w:rPr>
        <w:t>mažiausiai</w:t>
      </w:r>
      <w:r w:rsidRPr="00E45AA4">
        <w:rPr>
          <w:rFonts w:ascii="Helvetica" w:hAnsi="Helvetica" w:cs="Helvetica"/>
          <w:sz w:val="20"/>
          <w:lang w:val="lt-LT"/>
        </w:rPr>
        <w:t xml:space="preserve"> 95%, 96%, 97%, 98%, 99%, 99,5% arba 99,9% identiška SEQ ID Nr. 1 arba 2, pasirinktinai</w:t>
      </w:r>
      <w:r w:rsidR="00165C79" w:rsidRPr="00E45AA4">
        <w:rPr>
          <w:rFonts w:ascii="Helvetica" w:hAnsi="Helvetica" w:cs="Helvetica"/>
          <w:sz w:val="20"/>
          <w:lang w:val="lt-LT"/>
        </w:rPr>
        <w:t>,</w:t>
      </w:r>
      <w:r w:rsidRPr="00E45AA4">
        <w:rPr>
          <w:rFonts w:ascii="Helvetica" w:hAnsi="Helvetica" w:cs="Helvetica"/>
          <w:sz w:val="20"/>
          <w:lang w:val="lt-LT"/>
        </w:rPr>
        <w:t xml:space="preserve"> kur bakterijos </w:t>
      </w:r>
      <w:r w:rsidR="00165C79" w:rsidRPr="00E45AA4">
        <w:rPr>
          <w:rFonts w:ascii="Helvetica" w:hAnsi="Helvetica" w:cs="Helvetica"/>
          <w:sz w:val="20"/>
          <w:lang w:val="lt-LT"/>
        </w:rPr>
        <w:t xml:space="preserve">padermė </w:t>
      </w:r>
      <w:r w:rsidRPr="00E45AA4">
        <w:rPr>
          <w:rFonts w:ascii="Helvetica" w:hAnsi="Helvetica" w:cs="Helvetica"/>
          <w:sz w:val="20"/>
          <w:lang w:val="lt-LT"/>
        </w:rPr>
        <w:t xml:space="preserve">turi 16s rRNR seką, kuri yra </w:t>
      </w:r>
      <w:r w:rsidR="00165C79" w:rsidRPr="00E45AA4">
        <w:rPr>
          <w:rFonts w:ascii="Helvetica" w:hAnsi="Helvetica" w:cs="Helvetica"/>
          <w:sz w:val="20"/>
          <w:lang w:val="lt-LT"/>
        </w:rPr>
        <w:t xml:space="preserve">mažiausiai </w:t>
      </w:r>
      <w:r w:rsidRPr="00E45AA4">
        <w:rPr>
          <w:rFonts w:ascii="Helvetica" w:hAnsi="Helvetica" w:cs="Helvetica"/>
          <w:sz w:val="20"/>
          <w:lang w:val="lt-LT"/>
        </w:rPr>
        <w:t xml:space="preserve">95%, 96%, 97%, 98%, 99%, 99,5% arba 99,9% identiška SEQ ID Nr. 2, arba kur bakterijų </w:t>
      </w:r>
      <w:r w:rsidR="00165C79" w:rsidRPr="00E45AA4">
        <w:rPr>
          <w:rFonts w:ascii="Helvetica" w:hAnsi="Helvetica" w:cs="Helvetica"/>
          <w:sz w:val="20"/>
          <w:lang w:val="lt-LT"/>
        </w:rPr>
        <w:t xml:space="preserve">padermė </w:t>
      </w:r>
      <w:r w:rsidRPr="00E45AA4">
        <w:rPr>
          <w:rFonts w:ascii="Helvetica" w:hAnsi="Helvetica" w:cs="Helvetica"/>
          <w:sz w:val="20"/>
          <w:lang w:val="lt-LT"/>
        </w:rPr>
        <w:t>turi 16s rRNR seką, pavaizduotą SEQ ID Nr. 2.</w:t>
      </w:r>
    </w:p>
    <w:p w14:paraId="2DC3E9A8" w14:textId="77777777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F90997B" w14:textId="296CF56B" w:rsidR="003A60C0" w:rsidRPr="00E45AA4" w:rsidRDefault="003A60C0" w:rsidP="00E45AA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 xml:space="preserve">9. Kompozicija, skirta </w:t>
      </w:r>
      <w:r w:rsidR="00165C79" w:rsidRPr="00E45AA4">
        <w:rPr>
          <w:rFonts w:ascii="Helvetica" w:hAnsi="Helvetica" w:cs="Helvetica"/>
          <w:sz w:val="20"/>
          <w:lang w:val="lt-LT"/>
        </w:rPr>
        <w:t>pa</w:t>
      </w:r>
      <w:r w:rsidRPr="00E45AA4">
        <w:rPr>
          <w:rFonts w:ascii="Helvetica" w:hAnsi="Helvetica" w:cs="Helvetica"/>
          <w:sz w:val="20"/>
          <w:lang w:val="lt-LT"/>
        </w:rPr>
        <w:t>naudoti pagal bet kurį ankstesnį punktą, kur kompozicija yra skirta peroraliniam vartojimui</w:t>
      </w:r>
      <w:r w:rsidR="00785F3E" w:rsidRPr="00E45AA4">
        <w:rPr>
          <w:rFonts w:ascii="Helvetica" w:hAnsi="Helvetica" w:cs="Helvetica"/>
          <w:sz w:val="20"/>
          <w:lang w:val="lt-LT"/>
        </w:rPr>
        <w:t>,</w:t>
      </w:r>
      <w:r w:rsidRPr="00E45AA4">
        <w:rPr>
          <w:rFonts w:ascii="Helvetica" w:hAnsi="Helvetica" w:cs="Helvetica"/>
          <w:sz w:val="20"/>
          <w:lang w:val="lt-LT"/>
        </w:rPr>
        <w:t xml:space="preserve"> ir</w:t>
      </w:r>
      <w:r w:rsidR="00165C79" w:rsidRPr="00E45AA4">
        <w:rPr>
          <w:rFonts w:ascii="Helvetica" w:hAnsi="Helvetica" w:cs="Helvetica"/>
          <w:sz w:val="20"/>
          <w:lang w:val="lt-LT"/>
        </w:rPr>
        <w:t xml:space="preserve"> (</w:t>
      </w:r>
      <w:r w:rsidRPr="00E45AA4">
        <w:rPr>
          <w:rFonts w:ascii="Helvetica" w:hAnsi="Helvetica" w:cs="Helvetica"/>
          <w:sz w:val="20"/>
          <w:lang w:val="lt-LT"/>
        </w:rPr>
        <w:t>arba</w:t>
      </w:r>
      <w:r w:rsidR="00165C79" w:rsidRPr="00E45AA4">
        <w:rPr>
          <w:rFonts w:ascii="Helvetica" w:hAnsi="Helvetica" w:cs="Helvetica"/>
          <w:sz w:val="20"/>
          <w:lang w:val="lt-LT"/>
        </w:rPr>
        <w:t>)</w:t>
      </w:r>
      <w:r w:rsidRPr="00E45AA4">
        <w:rPr>
          <w:rFonts w:ascii="Helvetica" w:hAnsi="Helvetica" w:cs="Helvetica"/>
          <w:sz w:val="20"/>
          <w:lang w:val="lt-LT"/>
        </w:rPr>
        <w:t xml:space="preserve"> kur kompozicija apima vieną arba daugiau farmac</w:t>
      </w:r>
      <w:r w:rsidR="00165C79" w:rsidRPr="00E45AA4">
        <w:rPr>
          <w:rFonts w:ascii="Helvetica" w:hAnsi="Helvetica" w:cs="Helvetica"/>
          <w:sz w:val="20"/>
          <w:lang w:val="lt-LT"/>
        </w:rPr>
        <w:t>iniu požiūriu</w:t>
      </w:r>
      <w:r w:rsidRPr="00E45AA4">
        <w:rPr>
          <w:rFonts w:ascii="Helvetica" w:hAnsi="Helvetica" w:cs="Helvetica"/>
          <w:sz w:val="20"/>
          <w:lang w:val="lt-LT"/>
        </w:rPr>
        <w:t xml:space="preserve"> priimtinų </w:t>
      </w:r>
      <w:r w:rsidR="00165C79" w:rsidRPr="00E45AA4">
        <w:rPr>
          <w:rFonts w:ascii="Helvetica" w:hAnsi="Helvetica" w:cs="Helvetica"/>
          <w:sz w:val="20"/>
          <w:lang w:val="lt-LT"/>
        </w:rPr>
        <w:t>pagalbinių medžiagų</w:t>
      </w:r>
      <w:r w:rsidRPr="00E45AA4">
        <w:rPr>
          <w:rFonts w:ascii="Helvetica" w:hAnsi="Helvetica" w:cs="Helvetica"/>
          <w:sz w:val="20"/>
          <w:lang w:val="lt-LT"/>
        </w:rPr>
        <w:t xml:space="preserve"> arba neš</w:t>
      </w:r>
      <w:r w:rsidR="00165C79" w:rsidRPr="00E45AA4">
        <w:rPr>
          <w:rFonts w:ascii="Helvetica" w:hAnsi="Helvetica" w:cs="Helvetica"/>
          <w:sz w:val="20"/>
          <w:lang w:val="lt-LT"/>
        </w:rPr>
        <w:t>iklių</w:t>
      </w:r>
      <w:r w:rsidRPr="00E45AA4">
        <w:rPr>
          <w:rFonts w:ascii="Helvetica" w:hAnsi="Helvetica" w:cs="Helvetica"/>
          <w:sz w:val="20"/>
          <w:lang w:val="lt-LT"/>
        </w:rPr>
        <w:t>.</w:t>
      </w:r>
    </w:p>
    <w:p w14:paraId="28AB037B" w14:textId="77777777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B8818D7" w14:textId="342857FF" w:rsidR="003A60C0" w:rsidRPr="00E45AA4" w:rsidRDefault="003A60C0" w:rsidP="00E45AA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lastRenderedPageBreak/>
        <w:t xml:space="preserve">10. Kompozicija, skirta </w:t>
      </w:r>
      <w:r w:rsidR="00165C79" w:rsidRPr="00E45AA4">
        <w:rPr>
          <w:rFonts w:ascii="Helvetica" w:hAnsi="Helvetica" w:cs="Helvetica"/>
          <w:sz w:val="20"/>
          <w:lang w:val="lt-LT"/>
        </w:rPr>
        <w:t>pa</w:t>
      </w:r>
      <w:r w:rsidRPr="00E45AA4">
        <w:rPr>
          <w:rFonts w:ascii="Helvetica" w:hAnsi="Helvetica" w:cs="Helvetica"/>
          <w:sz w:val="20"/>
          <w:lang w:val="lt-LT"/>
        </w:rPr>
        <w:t>naudoti pagal bet kurį ankstesnį punktą, kur bakterinė padermė yra liofilizuota.</w:t>
      </w:r>
    </w:p>
    <w:p w14:paraId="50DE19DE" w14:textId="77777777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A9C4F8D" w14:textId="3A573A27" w:rsidR="003A60C0" w:rsidRPr="00E45AA4" w:rsidRDefault="003A60C0" w:rsidP="00E45AA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 xml:space="preserve">11. Kompozicija, skirta </w:t>
      </w:r>
      <w:r w:rsidR="00165C79" w:rsidRPr="00E45AA4">
        <w:rPr>
          <w:rFonts w:ascii="Helvetica" w:hAnsi="Helvetica" w:cs="Helvetica"/>
          <w:sz w:val="20"/>
          <w:lang w:val="lt-LT"/>
        </w:rPr>
        <w:t>pa</w:t>
      </w:r>
      <w:r w:rsidRPr="00E45AA4">
        <w:rPr>
          <w:rFonts w:ascii="Helvetica" w:hAnsi="Helvetica" w:cs="Helvetica"/>
          <w:sz w:val="20"/>
          <w:lang w:val="lt-LT"/>
        </w:rPr>
        <w:t xml:space="preserve">naudoti pagal bet kurį ankstesnį punktą, kur bakterinė padermė yra </w:t>
      </w:r>
      <w:r w:rsidRPr="00E45AA4">
        <w:rPr>
          <w:rFonts w:ascii="Helvetica" w:hAnsi="Helvetica" w:cs="Helvetica"/>
          <w:i/>
          <w:iCs/>
          <w:sz w:val="20"/>
          <w:lang w:val="lt-LT"/>
        </w:rPr>
        <w:t>Megasphaera massiliensis</w:t>
      </w:r>
      <w:r w:rsidRPr="00E45AA4">
        <w:rPr>
          <w:rFonts w:ascii="Helvetica" w:hAnsi="Helvetica" w:cs="Helvetica"/>
          <w:sz w:val="20"/>
          <w:lang w:val="lt-LT"/>
        </w:rPr>
        <w:t xml:space="preserve"> bakterijų padermė, deponuota </w:t>
      </w:r>
      <w:r w:rsidR="008E2DC2" w:rsidRPr="00E45AA4">
        <w:rPr>
          <w:rFonts w:ascii="Helvetica" w:hAnsi="Helvetica" w:cs="Helvetica"/>
          <w:sz w:val="20"/>
          <w:lang w:val="lt-LT"/>
        </w:rPr>
        <w:t>su prieigos</w:t>
      </w:r>
      <w:r w:rsidRPr="00E45AA4">
        <w:rPr>
          <w:rFonts w:ascii="Helvetica" w:hAnsi="Helvetica" w:cs="Helvetica"/>
          <w:sz w:val="20"/>
          <w:lang w:val="lt-LT"/>
        </w:rPr>
        <w:t xml:space="preserve"> numeriu NCIMB 42787.</w:t>
      </w:r>
    </w:p>
    <w:p w14:paraId="1DF09352" w14:textId="77777777" w:rsidR="003A60C0" w:rsidRPr="00E45AA4" w:rsidRDefault="003A60C0" w:rsidP="00E45AA4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2BF24E1" w14:textId="1DBB8FE2" w:rsidR="00A51B6C" w:rsidRPr="00E45AA4" w:rsidRDefault="003A60C0" w:rsidP="00E45AA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E45AA4">
        <w:rPr>
          <w:rFonts w:ascii="Helvetica" w:hAnsi="Helvetica" w:cs="Helvetica"/>
          <w:sz w:val="20"/>
          <w:lang w:val="lt-LT"/>
        </w:rPr>
        <w:t>12. Maisto produktas arba vakcinos kompozicija, apimanti kompoziciją pagal bet kurį ankstesnį punktą, skirta panaudoti pagal bet kurį ankstesnį punktą.</w:t>
      </w:r>
    </w:p>
    <w:sectPr w:rsidR="00A51B6C" w:rsidRPr="00E45AA4" w:rsidSect="00E45AA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4D1C" w14:textId="77777777" w:rsidR="00964F5F" w:rsidRDefault="00964F5F" w:rsidP="007B0A41">
      <w:pPr>
        <w:spacing w:after="0" w:line="240" w:lineRule="auto"/>
      </w:pPr>
      <w:r>
        <w:separator/>
      </w:r>
    </w:p>
  </w:endnote>
  <w:endnote w:type="continuationSeparator" w:id="0">
    <w:p w14:paraId="00997839" w14:textId="77777777" w:rsidR="00964F5F" w:rsidRDefault="00964F5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DD89" w14:textId="77777777" w:rsidR="00964F5F" w:rsidRDefault="00964F5F" w:rsidP="007B0A41">
      <w:pPr>
        <w:spacing w:after="0" w:line="240" w:lineRule="auto"/>
      </w:pPr>
      <w:r>
        <w:separator/>
      </w:r>
    </w:p>
  </w:footnote>
  <w:footnote w:type="continuationSeparator" w:id="0">
    <w:p w14:paraId="722A623C" w14:textId="77777777" w:rsidR="00964F5F" w:rsidRDefault="00964F5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2E64"/>
    <w:rsid w:val="00065F0D"/>
    <w:rsid w:val="00070D8A"/>
    <w:rsid w:val="000914C8"/>
    <w:rsid w:val="00092D0B"/>
    <w:rsid w:val="000D0403"/>
    <w:rsid w:val="00120AC9"/>
    <w:rsid w:val="001308ED"/>
    <w:rsid w:val="00165C79"/>
    <w:rsid w:val="001668DF"/>
    <w:rsid w:val="00192F10"/>
    <w:rsid w:val="001A3E8E"/>
    <w:rsid w:val="001C33D1"/>
    <w:rsid w:val="001F266E"/>
    <w:rsid w:val="00223910"/>
    <w:rsid w:val="00234E11"/>
    <w:rsid w:val="00260D4E"/>
    <w:rsid w:val="002837FC"/>
    <w:rsid w:val="002B66D9"/>
    <w:rsid w:val="002E0F37"/>
    <w:rsid w:val="002F64AF"/>
    <w:rsid w:val="00316FB7"/>
    <w:rsid w:val="003700E9"/>
    <w:rsid w:val="003A0D71"/>
    <w:rsid w:val="003A60C0"/>
    <w:rsid w:val="003D4001"/>
    <w:rsid w:val="003E51FF"/>
    <w:rsid w:val="00412B35"/>
    <w:rsid w:val="00416928"/>
    <w:rsid w:val="00431822"/>
    <w:rsid w:val="00496AC4"/>
    <w:rsid w:val="004A11D8"/>
    <w:rsid w:val="004C1469"/>
    <w:rsid w:val="00500B25"/>
    <w:rsid w:val="0053198F"/>
    <w:rsid w:val="005324BA"/>
    <w:rsid w:val="00560B7D"/>
    <w:rsid w:val="00564911"/>
    <w:rsid w:val="0059478E"/>
    <w:rsid w:val="005D37DF"/>
    <w:rsid w:val="005E4D21"/>
    <w:rsid w:val="005F6BEE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C7938"/>
    <w:rsid w:val="006D15AB"/>
    <w:rsid w:val="006F52F9"/>
    <w:rsid w:val="007752B9"/>
    <w:rsid w:val="007760A8"/>
    <w:rsid w:val="00785F3E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463A9"/>
    <w:rsid w:val="00864E7D"/>
    <w:rsid w:val="00886FF4"/>
    <w:rsid w:val="008A7B6E"/>
    <w:rsid w:val="008B41AC"/>
    <w:rsid w:val="008C60D6"/>
    <w:rsid w:val="008C7DFF"/>
    <w:rsid w:val="008E0E9E"/>
    <w:rsid w:val="008E2DC2"/>
    <w:rsid w:val="0090596D"/>
    <w:rsid w:val="00907FD8"/>
    <w:rsid w:val="00947ACD"/>
    <w:rsid w:val="00961B4D"/>
    <w:rsid w:val="00963C86"/>
    <w:rsid w:val="00964F5F"/>
    <w:rsid w:val="00971B8A"/>
    <w:rsid w:val="009766FA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A06B8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9116F"/>
    <w:rsid w:val="00BD2789"/>
    <w:rsid w:val="00BD5417"/>
    <w:rsid w:val="00C1001A"/>
    <w:rsid w:val="00C30968"/>
    <w:rsid w:val="00C72847"/>
    <w:rsid w:val="00C86DA9"/>
    <w:rsid w:val="00C87AAA"/>
    <w:rsid w:val="00C91715"/>
    <w:rsid w:val="00CE42D1"/>
    <w:rsid w:val="00CF70D6"/>
    <w:rsid w:val="00D15412"/>
    <w:rsid w:val="00D30F69"/>
    <w:rsid w:val="00D47570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45AA4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CBA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2806</Characters>
  <Application>Microsoft Office Word</Application>
  <DocSecurity>0</DocSecurity>
  <Lines>58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2022-06-22T12:04:00Z</dcterms:created>
  <dcterms:modified xsi:type="dcterms:W3CDTF">2022-06-22T12:04:00Z</dcterms:modified>
</cp:coreProperties>
</file>