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naujiems junginiams, kurių bendra formulė I:@kurioje: R1 yra sočiojo arba nesočiojo alkilo radikalas arba alkoksilo radikalas, turintis 1-22 anglies atomus, geriau 12-18 anglies atomų,@R2 yra alkilo radikalas, turintis 1-18 anglies atomų, sočiojo arba nesočoijo karboksialkilo radikalas, turintis 3-4 anglies atomus, karboksifenilo radikalas arba karboksilo radikalas (-COOH),@R3 yra vandenilis arba CH3, @X yra vandenilis, šarminis metalas, amonis, alkilamonis arba alkanolamonis ir A yra a) C=0, b) SO2, c) -CONH- arba d) alkenilo radikalas, turintis 0-3 anglies atomus,@pasižymintiems emulguojančiomis ir paviršiaus aktyviomis asvybėmis, ir siūloma juos panaudoti odų ir kailių hidrofobizacijai.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