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31351" w14:textId="3B57DCF2" w:rsidR="008248FC" w:rsidRPr="00DF0071" w:rsidRDefault="009B3048" w:rsidP="00DF0071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>1.</w:t>
      </w:r>
      <w:r w:rsidR="00B75158"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proofErr w:type="spellStart"/>
      <w:r w:rsidR="008248FC" w:rsidRPr="00DF0071">
        <w:rPr>
          <w:rFonts w:ascii="Helvetica" w:eastAsia="Times New Roman" w:hAnsi="Helvetica" w:cs="Arial"/>
          <w:sz w:val="20"/>
          <w:szCs w:val="24"/>
          <w:lang w:eastAsia="lt-LT"/>
        </w:rPr>
        <w:t>Parenterinė</w:t>
      </w:r>
      <w:proofErr w:type="spellEnd"/>
      <w:r w:rsidR="008248FC"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BD2518"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dozuojamo </w:t>
      </w:r>
      <w:r w:rsidR="008248FC" w:rsidRPr="00DF0071">
        <w:rPr>
          <w:rFonts w:ascii="Helvetica" w:eastAsia="Times New Roman" w:hAnsi="Helvetica" w:cs="Arial"/>
          <w:sz w:val="20"/>
          <w:szCs w:val="24"/>
          <w:lang w:eastAsia="lt-LT"/>
        </w:rPr>
        <w:t>vaisto forma, apimanti:</w:t>
      </w:r>
    </w:p>
    <w:p w14:paraId="19C728F5" w14:textId="6F9E42DD" w:rsidR="009B3048" w:rsidRPr="00DF0071" w:rsidRDefault="009B3048" w:rsidP="00DF0071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>paruošt</w:t>
      </w:r>
      <w:r w:rsidR="008248FC" w:rsidRPr="00DF0071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 injekcijai steril</w:t>
      </w:r>
      <w:r w:rsidR="008248FC" w:rsidRPr="00DF0071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>, stabil</w:t>
      </w:r>
      <w:r w:rsidR="008248FC" w:rsidRPr="00DF0071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 vandenin</w:t>
      </w:r>
      <w:r w:rsidR="008248FC" w:rsidRPr="00DF0071">
        <w:rPr>
          <w:rFonts w:ascii="Helvetica" w:eastAsia="Times New Roman" w:hAnsi="Helvetica" w:cs="Arial"/>
          <w:sz w:val="20"/>
          <w:szCs w:val="24"/>
          <w:lang w:eastAsia="lt-LT"/>
        </w:rPr>
        <w:t>į</w:t>
      </w:r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 tirpal</w:t>
      </w:r>
      <w:r w:rsidR="008248FC" w:rsidRPr="00DF0071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8248FC"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 apimantį</w:t>
      </w:r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>:</w:t>
      </w:r>
    </w:p>
    <w:p w14:paraId="087AFB1A" w14:textId="0FE8065F" w:rsidR="009B3048" w:rsidRPr="00DF0071" w:rsidRDefault="008036B2" w:rsidP="00DF0071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9B3048"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i) </w:t>
      </w:r>
      <w:proofErr w:type="spellStart"/>
      <w:r w:rsidR="009B3048" w:rsidRPr="00DF0071">
        <w:rPr>
          <w:rFonts w:ascii="Helvetica" w:eastAsia="Times New Roman" w:hAnsi="Helvetica" w:cs="Arial"/>
          <w:sz w:val="20"/>
          <w:szCs w:val="24"/>
          <w:lang w:eastAsia="lt-LT"/>
        </w:rPr>
        <w:t>cetroreliks</w:t>
      </w:r>
      <w:r w:rsidR="008248FC" w:rsidRPr="00DF0071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proofErr w:type="spellEnd"/>
      <w:r w:rsidR="009B3048"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 arba farmaciniu požiūriu priimtin</w:t>
      </w:r>
      <w:r w:rsidR="008248FC" w:rsidRPr="00DF0071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9B3048"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423195"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jo </w:t>
      </w:r>
      <w:r w:rsidR="009B3048" w:rsidRPr="00DF0071">
        <w:rPr>
          <w:rFonts w:ascii="Helvetica" w:eastAsia="Times New Roman" w:hAnsi="Helvetica" w:cs="Arial"/>
          <w:sz w:val="20"/>
          <w:szCs w:val="24"/>
          <w:lang w:eastAsia="lt-LT"/>
        </w:rPr>
        <w:t>drusk</w:t>
      </w:r>
      <w:r w:rsidR="008248FC" w:rsidRPr="00DF0071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9B3048"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 kiekiu</w:t>
      </w:r>
      <w:r w:rsidR="00423195"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 lygiu</w:t>
      </w:r>
      <w:r w:rsidR="008248FC"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 0,25 mg/ml</w:t>
      </w:r>
      <w:r w:rsidR="009B3048" w:rsidRPr="00DF0071">
        <w:rPr>
          <w:rFonts w:ascii="Helvetica" w:eastAsia="Times New Roman" w:hAnsi="Helvetica" w:cs="Arial"/>
          <w:sz w:val="20"/>
          <w:szCs w:val="24"/>
          <w:lang w:eastAsia="lt-LT"/>
        </w:rPr>
        <w:t>,</w:t>
      </w:r>
    </w:p>
    <w:p w14:paraId="70FFBB7B" w14:textId="145ACBDE" w:rsidR="009B3048" w:rsidRPr="00DF0071" w:rsidRDefault="008036B2" w:rsidP="00DF0071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9B3048" w:rsidRPr="00DF0071">
        <w:rPr>
          <w:rFonts w:ascii="Helvetica" w:eastAsia="Times New Roman" w:hAnsi="Helvetica" w:cs="Arial"/>
          <w:sz w:val="20"/>
          <w:szCs w:val="24"/>
          <w:lang w:eastAsia="lt-LT"/>
        </w:rPr>
        <w:t>ii) pieno rūgšt</w:t>
      </w:r>
      <w:r w:rsidR="008248FC" w:rsidRPr="00DF0071">
        <w:rPr>
          <w:rFonts w:ascii="Helvetica" w:eastAsia="Times New Roman" w:hAnsi="Helvetica" w:cs="Arial"/>
          <w:sz w:val="20"/>
          <w:szCs w:val="24"/>
          <w:lang w:eastAsia="lt-LT"/>
        </w:rPr>
        <w:t>į</w:t>
      </w:r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DF0071"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9B3048"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pH </w:t>
      </w:r>
      <w:r w:rsidR="008248FC" w:rsidRPr="00DF0071">
        <w:rPr>
          <w:rFonts w:ascii="Helvetica" w:eastAsia="Times New Roman" w:hAnsi="Helvetica" w:cs="Arial"/>
          <w:sz w:val="20"/>
          <w:szCs w:val="24"/>
          <w:lang w:eastAsia="lt-LT"/>
        </w:rPr>
        <w:t>sureguliavimui</w:t>
      </w:r>
      <w:r w:rsidR="009B3048"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 intervale</w:t>
      </w:r>
      <w:r w:rsidR="008248FC"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 nuo 3 iki 5</w:t>
      </w:r>
      <w:r w:rsidR="009B3048" w:rsidRPr="00DF0071">
        <w:rPr>
          <w:rFonts w:ascii="Helvetica" w:eastAsia="Times New Roman" w:hAnsi="Helvetica" w:cs="Arial"/>
          <w:sz w:val="20"/>
          <w:szCs w:val="24"/>
          <w:lang w:eastAsia="lt-LT"/>
        </w:rPr>
        <w:t>,</w:t>
      </w:r>
    </w:p>
    <w:p w14:paraId="6792A265" w14:textId="534929D3" w:rsidR="008036B2" w:rsidRPr="00DF0071" w:rsidRDefault="008036B2" w:rsidP="00DF0071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9B3048" w:rsidRPr="00DF0071">
        <w:rPr>
          <w:rFonts w:ascii="Helvetica" w:eastAsia="Times New Roman" w:hAnsi="Helvetica" w:cs="Arial"/>
          <w:sz w:val="20"/>
          <w:szCs w:val="24"/>
          <w:lang w:eastAsia="lt-LT"/>
        </w:rPr>
        <w:t>iii) priemaiš</w:t>
      </w:r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>ą A</w:t>
      </w:r>
      <w:r w:rsidR="009B3048"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="009B3048" w:rsidRPr="00DF0071">
        <w:rPr>
          <w:rFonts w:ascii="Helvetica" w:eastAsia="Times New Roman" w:hAnsi="Helvetica" w:cs="Arial"/>
          <w:sz w:val="20"/>
          <w:szCs w:val="24"/>
          <w:lang w:eastAsia="lt-LT"/>
        </w:rPr>
        <w:t>dekapeptid</w:t>
      </w:r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proofErr w:type="spellEnd"/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>, kurio formulė I</w:t>
      </w:r>
      <w:r w:rsidR="009B3048" w:rsidRPr="00DF0071">
        <w:rPr>
          <w:rFonts w:ascii="Helvetica" w:eastAsia="Times New Roman" w:hAnsi="Helvetica" w:cs="Arial"/>
          <w:sz w:val="20"/>
          <w:szCs w:val="24"/>
          <w:lang w:eastAsia="lt-LT"/>
        </w:rPr>
        <w:t>, kiek</w:t>
      </w:r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>iu</w:t>
      </w:r>
      <w:r w:rsidR="009B3048"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 mažesni</w:t>
      </w:r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>u</w:t>
      </w:r>
      <w:r w:rsidR="009B3048"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 nei 1 % m/t </w:t>
      </w:r>
      <w:proofErr w:type="spellStart"/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>cetrorelikso</w:t>
      </w:r>
      <w:proofErr w:type="spellEnd"/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 bazės,</w:t>
      </w:r>
    </w:p>
    <w:p w14:paraId="1DC84FE0" w14:textId="2D9DE0BC" w:rsidR="009B3048" w:rsidRPr="00DF0071" w:rsidRDefault="00D3192F" w:rsidP="00DF0071">
      <w:pPr>
        <w:spacing w:after="0" w:line="360" w:lineRule="auto"/>
        <w:jc w:val="center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F0071">
        <w:rPr>
          <w:rFonts w:ascii="Helvetica" w:eastAsia="Times New Roman" w:hAnsi="Helvetica" w:cs="Arial"/>
          <w:noProof/>
          <w:sz w:val="20"/>
          <w:szCs w:val="24"/>
          <w:lang w:eastAsia="lt-LT"/>
        </w:rPr>
        <w:drawing>
          <wp:inline distT="0" distB="0" distL="0" distR="0" wp14:anchorId="6E581F66" wp14:editId="4FCC181D">
            <wp:extent cx="4486901" cy="990738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901" cy="99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D1753" w14:textId="77777777" w:rsidR="009B3048" w:rsidRPr="00DF0071" w:rsidRDefault="009B3048" w:rsidP="00DF0071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>(iv) osmosinį agentą ir</w:t>
      </w:r>
    </w:p>
    <w:p w14:paraId="1364818E" w14:textId="25780C20" w:rsidR="009B3048" w:rsidRPr="00DF0071" w:rsidRDefault="008036B2" w:rsidP="00DF0071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9B3048" w:rsidRPr="00DF0071">
        <w:rPr>
          <w:rFonts w:ascii="Helvetica" w:eastAsia="Times New Roman" w:hAnsi="Helvetica" w:cs="Arial"/>
          <w:sz w:val="20"/>
          <w:szCs w:val="24"/>
          <w:lang w:eastAsia="lt-LT"/>
        </w:rPr>
        <w:t>v) injekcin</w:t>
      </w:r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>į</w:t>
      </w:r>
      <w:r w:rsidR="009B3048"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 vand</w:t>
      </w:r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>enį</w:t>
      </w:r>
      <w:r w:rsidR="009B3048" w:rsidRPr="00DF0071">
        <w:rPr>
          <w:rFonts w:ascii="Helvetica" w:eastAsia="Times New Roman" w:hAnsi="Helvetica" w:cs="Arial"/>
          <w:sz w:val="20"/>
          <w:szCs w:val="24"/>
          <w:lang w:eastAsia="lt-LT"/>
        </w:rPr>
        <w:t>.</w:t>
      </w:r>
    </w:p>
    <w:p w14:paraId="0975FA93" w14:textId="77777777" w:rsidR="00DF0071" w:rsidRPr="00DF0071" w:rsidRDefault="00DF0071" w:rsidP="00DF0071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2D11F805" w14:textId="0E1A8FCE" w:rsidR="009B3048" w:rsidRPr="00DF0071" w:rsidRDefault="009B3048" w:rsidP="00DF0071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>2.</w:t>
      </w:r>
      <w:r w:rsidR="00B75158"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proofErr w:type="spellStart"/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>Parenterinė</w:t>
      </w:r>
      <w:proofErr w:type="spellEnd"/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bookmarkStart w:id="0" w:name="_Hlk89235057"/>
      <w:r w:rsidR="00C7215B" w:rsidRPr="00DF0071">
        <w:rPr>
          <w:rFonts w:ascii="Helvetica" w:eastAsia="Times New Roman" w:hAnsi="Helvetica" w:cs="Arial"/>
          <w:sz w:val="20"/>
          <w:szCs w:val="24"/>
          <w:lang w:eastAsia="lt-LT"/>
        </w:rPr>
        <w:t>dozuo</w:t>
      </w:r>
      <w:r w:rsidR="006C285A" w:rsidRPr="00DF0071">
        <w:rPr>
          <w:rFonts w:ascii="Helvetica" w:eastAsia="Times New Roman" w:hAnsi="Helvetica" w:cs="Arial"/>
          <w:sz w:val="20"/>
          <w:szCs w:val="24"/>
          <w:lang w:eastAsia="lt-LT"/>
        </w:rPr>
        <w:t>jamo</w:t>
      </w:r>
      <w:bookmarkEnd w:id="0"/>
      <w:r w:rsidR="006C285A"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 vaisto</w:t>
      </w:r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 forma pagal 1 punktą, kur </w:t>
      </w:r>
      <w:r w:rsidR="00811AA3"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osmosinio agento kiekis </w:t>
      </w:r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>yra pakankam</w:t>
      </w:r>
      <w:r w:rsidR="00811AA3" w:rsidRPr="00DF0071">
        <w:rPr>
          <w:rFonts w:ascii="Helvetica" w:eastAsia="Times New Roman" w:hAnsi="Helvetica" w:cs="Arial"/>
          <w:sz w:val="20"/>
          <w:szCs w:val="24"/>
          <w:lang w:eastAsia="lt-LT"/>
        </w:rPr>
        <w:t>as</w:t>
      </w:r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 tirpalo </w:t>
      </w:r>
      <w:proofErr w:type="spellStart"/>
      <w:r w:rsidR="00104D86" w:rsidRPr="00DF0071">
        <w:rPr>
          <w:rFonts w:ascii="Helvetica" w:eastAsia="Times New Roman" w:hAnsi="Helvetica" w:cs="Arial"/>
          <w:sz w:val="20"/>
          <w:szCs w:val="24"/>
          <w:lang w:eastAsia="lt-LT"/>
        </w:rPr>
        <w:t>osmoliškumui</w:t>
      </w:r>
      <w:proofErr w:type="spellEnd"/>
      <w:r w:rsidR="00104D86"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2C4419" w:rsidRPr="00DF0071">
        <w:rPr>
          <w:rFonts w:ascii="Helvetica" w:eastAsia="Times New Roman" w:hAnsi="Helvetica" w:cs="Arial"/>
          <w:sz w:val="20"/>
          <w:szCs w:val="24"/>
          <w:lang w:eastAsia="lt-LT"/>
        </w:rPr>
        <w:t>pasiekti</w:t>
      </w:r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C7215B"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intervale </w:t>
      </w:r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250-375 </w:t>
      </w:r>
      <w:proofErr w:type="spellStart"/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>mOsm</w:t>
      </w:r>
      <w:proofErr w:type="spellEnd"/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>/</w:t>
      </w:r>
      <w:r w:rsidR="00104D86" w:rsidRPr="00DF0071">
        <w:rPr>
          <w:rFonts w:ascii="Helvetica" w:eastAsia="Times New Roman" w:hAnsi="Helvetica" w:cs="Arial"/>
          <w:sz w:val="20"/>
          <w:szCs w:val="24"/>
          <w:lang w:eastAsia="lt-LT"/>
        </w:rPr>
        <w:t>kg</w:t>
      </w:r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>.</w:t>
      </w:r>
    </w:p>
    <w:p w14:paraId="2C0B805E" w14:textId="77777777" w:rsidR="00DF0071" w:rsidRPr="00DF0071" w:rsidRDefault="00DF0071" w:rsidP="00DF0071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5DFB321E" w14:textId="50486845" w:rsidR="00BC6442" w:rsidRPr="00DF0071" w:rsidRDefault="009B3048" w:rsidP="00DF0071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>3.</w:t>
      </w:r>
      <w:r w:rsidR="00B75158"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proofErr w:type="spellStart"/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>Parenterinė</w:t>
      </w:r>
      <w:proofErr w:type="spellEnd"/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6C285A"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dozuojamo </w:t>
      </w:r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vaisto forma pagal 1 punktą, kur injekcijai paruoštas </w:t>
      </w:r>
      <w:r w:rsidR="00BC6442" w:rsidRPr="00DF0071">
        <w:rPr>
          <w:rFonts w:ascii="Helvetica" w:eastAsia="Times New Roman" w:hAnsi="Helvetica" w:cs="Arial"/>
          <w:sz w:val="20"/>
          <w:szCs w:val="24"/>
          <w:lang w:eastAsia="lt-LT"/>
        </w:rPr>
        <w:t>sterilus, stabilus vandeninis tirpalas yra injekcijos</w:t>
      </w:r>
      <w:r w:rsidR="00104D86"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 priemonės</w:t>
      </w:r>
      <w:r w:rsidR="00BC6442"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 rezervuare.</w:t>
      </w:r>
    </w:p>
    <w:p w14:paraId="04D4FBE8" w14:textId="77777777" w:rsidR="00DF0071" w:rsidRPr="00DF0071" w:rsidRDefault="00DF0071" w:rsidP="00DF0071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3A1EE9EA" w14:textId="79D0A8C7" w:rsidR="00BC6442" w:rsidRPr="00DF0071" w:rsidRDefault="009B3048" w:rsidP="00DF0071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>4.</w:t>
      </w:r>
      <w:r w:rsidR="00B75158"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proofErr w:type="spellStart"/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>Parenterinė</w:t>
      </w:r>
      <w:proofErr w:type="spellEnd"/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6C285A"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dozuojamo </w:t>
      </w:r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vaisto forma pagal 3 punktą, kur injekcijos </w:t>
      </w:r>
      <w:r w:rsidR="00104D86"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priemonė </w:t>
      </w:r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yra </w:t>
      </w:r>
      <w:r w:rsidR="00104D86"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iš anksto </w:t>
      </w:r>
      <w:r w:rsidR="00BC6442" w:rsidRPr="00DF0071">
        <w:rPr>
          <w:rFonts w:ascii="Helvetica" w:eastAsia="Times New Roman" w:hAnsi="Helvetica" w:cs="Arial"/>
          <w:sz w:val="20"/>
          <w:szCs w:val="24"/>
          <w:lang w:eastAsia="lt-LT"/>
        </w:rPr>
        <w:t>užpildytas švirkštas.</w:t>
      </w:r>
    </w:p>
    <w:p w14:paraId="54E7CEA8" w14:textId="77777777" w:rsidR="00DF0071" w:rsidRPr="00DF0071" w:rsidRDefault="00DF0071" w:rsidP="00DF0071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5C83704A" w14:textId="77777777" w:rsidR="00DF0071" w:rsidRDefault="009B3048" w:rsidP="00DF0071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>5.</w:t>
      </w:r>
      <w:r w:rsidR="00B75158"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proofErr w:type="spellStart"/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>Parenterinė</w:t>
      </w:r>
      <w:proofErr w:type="spellEnd"/>
      <w:r w:rsidR="006C285A"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 dozuojamo</w:t>
      </w:r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 vaisto forma pagal 3 punktą, kur injekcijos </w:t>
      </w:r>
      <w:r w:rsidR="00B00973"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priemonė </w:t>
      </w:r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>yra autoinjektorius.</w:t>
      </w:r>
    </w:p>
    <w:p w14:paraId="3CD0D137" w14:textId="77777777" w:rsidR="00DF0071" w:rsidRDefault="00DF0071" w:rsidP="00DF0071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0D547BFF" w14:textId="39779D0D" w:rsidR="009B3048" w:rsidRPr="00DF0071" w:rsidRDefault="009B3048" w:rsidP="00DF0071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>6.</w:t>
      </w:r>
      <w:r w:rsidR="00B75158"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proofErr w:type="spellStart"/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>Parenterinė</w:t>
      </w:r>
      <w:proofErr w:type="spellEnd"/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6C285A"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dozuojamo </w:t>
      </w:r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vaisto forma pagal 5 punktą, kur injekcijos </w:t>
      </w:r>
      <w:r w:rsidR="00B00973"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priemonė </w:t>
      </w:r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yra </w:t>
      </w:r>
      <w:proofErr w:type="spellStart"/>
      <w:r w:rsidR="00150C6C" w:rsidRPr="00DF0071">
        <w:rPr>
          <w:rFonts w:ascii="Helvetica" w:eastAsia="Times New Roman" w:hAnsi="Helvetica" w:cs="Arial"/>
          <w:sz w:val="20"/>
          <w:szCs w:val="24"/>
          <w:lang w:eastAsia="lt-LT"/>
        </w:rPr>
        <w:t>švirkštiklis-autoinjektorius</w:t>
      </w:r>
      <w:proofErr w:type="spellEnd"/>
      <w:r w:rsidR="00150C6C" w:rsidRPr="00DF0071">
        <w:rPr>
          <w:rFonts w:ascii="Helvetica" w:eastAsia="Times New Roman" w:hAnsi="Helvetica" w:cs="Arial"/>
          <w:sz w:val="20"/>
          <w:szCs w:val="24"/>
          <w:lang w:eastAsia="lt-LT"/>
        </w:rPr>
        <w:t>.</w:t>
      </w:r>
    </w:p>
    <w:p w14:paraId="1C7D62BD" w14:textId="77777777" w:rsidR="00DF0071" w:rsidRPr="00DF0071" w:rsidRDefault="00DF0071" w:rsidP="00DF0071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49EA6AD6" w14:textId="1141A1F0" w:rsidR="00150C6C" w:rsidRPr="00DF0071" w:rsidRDefault="009B3048" w:rsidP="00DF0071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>7.</w:t>
      </w:r>
      <w:r w:rsidR="00B221B9"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proofErr w:type="spellStart"/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>Parenterinė</w:t>
      </w:r>
      <w:proofErr w:type="spellEnd"/>
      <w:r w:rsidR="006C285A"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 dozuojamo</w:t>
      </w:r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 vaisto forma pagal bet kurį iš 1-6 punktų, kur sterilus vandeninis tirpalas yra stabilus </w:t>
      </w:r>
      <w:r w:rsidR="008C2986"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bent </w:t>
      </w:r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>1 mėnesį</w:t>
      </w:r>
      <w:r w:rsidR="008C2986" w:rsidRPr="00DF0071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 esant 25°C temperatūrai ir 60</w:t>
      </w:r>
      <w:r w:rsidR="00150C6C"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% </w:t>
      </w:r>
      <w:r w:rsidR="00150C6C" w:rsidRPr="00DF0071">
        <w:rPr>
          <w:rFonts w:ascii="Helvetica" w:eastAsia="Times New Roman" w:hAnsi="Helvetica" w:cs="Arial"/>
          <w:sz w:val="20"/>
          <w:szCs w:val="24"/>
          <w:lang w:eastAsia="lt-LT"/>
        </w:rPr>
        <w:t>santykinei drėgmei.</w:t>
      </w:r>
    </w:p>
    <w:p w14:paraId="1DEE2D49" w14:textId="77777777" w:rsidR="00DF0071" w:rsidRPr="00DF0071" w:rsidRDefault="00DF0071" w:rsidP="00DF0071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6053E668" w14:textId="554C0CBB" w:rsidR="00A367B9" w:rsidRPr="00DF0071" w:rsidRDefault="009B3048" w:rsidP="00DF0071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>8.</w:t>
      </w:r>
      <w:r w:rsidR="00B221B9"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proofErr w:type="spellStart"/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>Parenterinė</w:t>
      </w:r>
      <w:proofErr w:type="spellEnd"/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6C285A"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dozuojamo </w:t>
      </w:r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vaisto forma pagal bet kurį iš 1-6 punktų, kur sterilus vandeninis tirpalas yra stabilus </w:t>
      </w:r>
      <w:r w:rsidR="008C2986"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bent </w:t>
      </w:r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>3 mėnesius</w:t>
      </w:r>
      <w:r w:rsidR="008C2986" w:rsidRPr="00DF0071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 esant 25°C temperatūrai ir 60 </w:t>
      </w:r>
      <w:r w:rsidR="00A367B9" w:rsidRPr="00DF0071">
        <w:rPr>
          <w:rFonts w:ascii="Helvetica" w:eastAsia="Times New Roman" w:hAnsi="Helvetica" w:cs="Arial"/>
          <w:sz w:val="20"/>
          <w:szCs w:val="24"/>
          <w:lang w:eastAsia="lt-LT"/>
        </w:rPr>
        <w:t>% santykinei drėgmei.</w:t>
      </w:r>
    </w:p>
    <w:p w14:paraId="61913926" w14:textId="77777777" w:rsidR="00DF0071" w:rsidRPr="00DF0071" w:rsidRDefault="00DF0071" w:rsidP="00DF0071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6FE307A2" w14:textId="1B4A5121" w:rsidR="00A367B9" w:rsidRPr="00DF0071" w:rsidRDefault="009B3048" w:rsidP="00DF0071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>9.</w:t>
      </w:r>
      <w:r w:rsidR="00B221B9"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proofErr w:type="spellStart"/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>Parenterinė</w:t>
      </w:r>
      <w:proofErr w:type="spellEnd"/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6C285A"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dozuojamo </w:t>
      </w:r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vaisto forma pagal bet kurį iš 1-6 punktų, kur sterilus vandeninis tirpalas yra stabilus </w:t>
      </w:r>
      <w:r w:rsidR="008C2986"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bent </w:t>
      </w:r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>6 mėnesius</w:t>
      </w:r>
      <w:r w:rsidR="008C2986" w:rsidRPr="00DF0071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 esant 25°C temperatūrai ir 60 </w:t>
      </w:r>
      <w:r w:rsidR="00A367B9" w:rsidRPr="00DF0071">
        <w:rPr>
          <w:rFonts w:ascii="Helvetica" w:eastAsia="Times New Roman" w:hAnsi="Helvetica" w:cs="Arial"/>
          <w:sz w:val="20"/>
          <w:szCs w:val="24"/>
          <w:lang w:eastAsia="lt-LT"/>
        </w:rPr>
        <w:t>% santykinei drėgmei.</w:t>
      </w:r>
    </w:p>
    <w:p w14:paraId="0D172F2A" w14:textId="77777777" w:rsidR="00DF0071" w:rsidRPr="00DF0071" w:rsidRDefault="00DF0071" w:rsidP="00DF0071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723B4BEC" w14:textId="4D791F5F" w:rsidR="00A367B9" w:rsidRPr="00DF0071" w:rsidRDefault="009B3048" w:rsidP="00DF0071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>10.</w:t>
      </w:r>
      <w:r w:rsidR="00B221B9"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proofErr w:type="spellStart"/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>Parenterinė</w:t>
      </w:r>
      <w:proofErr w:type="spellEnd"/>
      <w:r w:rsidR="006C285A"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 dozuojamo</w:t>
      </w:r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 vaisto forma pagal bet kurį iš 1-6 punktų, kur </w:t>
      </w:r>
      <w:proofErr w:type="spellStart"/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>parenterinė</w:t>
      </w:r>
      <w:proofErr w:type="spellEnd"/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E7CA5"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dozuojamo </w:t>
      </w:r>
      <w:r w:rsidR="00A367B9" w:rsidRPr="00DF0071">
        <w:rPr>
          <w:rFonts w:ascii="Helvetica" w:eastAsia="Times New Roman" w:hAnsi="Helvetica" w:cs="Arial"/>
          <w:sz w:val="20"/>
          <w:szCs w:val="24"/>
          <w:lang w:eastAsia="lt-LT"/>
        </w:rPr>
        <w:t>vaisto forma yra tinkama vartoti po oda.</w:t>
      </w:r>
    </w:p>
    <w:p w14:paraId="3AB5536F" w14:textId="77777777" w:rsidR="00DF0071" w:rsidRPr="00DF0071" w:rsidRDefault="00DF0071" w:rsidP="00DF0071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4F79D53A" w14:textId="594E8D95" w:rsidR="00A367B9" w:rsidRPr="00DF0071" w:rsidRDefault="009B3048" w:rsidP="00DF0071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>11.</w:t>
      </w:r>
      <w:r w:rsidR="00B221B9"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proofErr w:type="spellStart"/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>Parenterinė</w:t>
      </w:r>
      <w:proofErr w:type="spellEnd"/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6C285A"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dozuojamo </w:t>
      </w:r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vaisto forma pagal bet kurį iš 1-6 punktų, kur </w:t>
      </w:r>
      <w:proofErr w:type="spellStart"/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>parenterinė</w:t>
      </w:r>
      <w:proofErr w:type="spellEnd"/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E7CA5"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dozuojamo </w:t>
      </w:r>
      <w:r w:rsidR="00A367B9" w:rsidRPr="00DF0071">
        <w:rPr>
          <w:rFonts w:ascii="Helvetica" w:eastAsia="Times New Roman" w:hAnsi="Helvetica" w:cs="Arial"/>
          <w:sz w:val="20"/>
          <w:szCs w:val="24"/>
          <w:lang w:eastAsia="lt-LT"/>
        </w:rPr>
        <w:t>vaisto forma yra tinkama vartoti į raumenis.</w:t>
      </w:r>
    </w:p>
    <w:p w14:paraId="359A792D" w14:textId="77777777" w:rsidR="00DF0071" w:rsidRPr="00DF0071" w:rsidRDefault="00DF0071" w:rsidP="00DF0071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22ED6735" w14:textId="0D52D4DA" w:rsidR="009B3048" w:rsidRPr="00DF0071" w:rsidRDefault="009B3048" w:rsidP="00DF0071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>12.</w:t>
      </w:r>
      <w:r w:rsidR="00B221B9"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proofErr w:type="spellStart"/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>Parenterinė</w:t>
      </w:r>
      <w:proofErr w:type="spellEnd"/>
      <w:r w:rsidR="006C285A"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 dozuojamo</w:t>
      </w:r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 vaisto forma pagal 1 punktą, skirta naudoti priešlaikinio </w:t>
      </w:r>
      <w:proofErr w:type="spellStart"/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>liuteinizuojančio</w:t>
      </w:r>
      <w:proofErr w:type="spellEnd"/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 hormono </w:t>
      </w:r>
      <w:r w:rsidR="00B245FB" w:rsidRPr="00DF0071">
        <w:rPr>
          <w:rFonts w:ascii="Helvetica" w:eastAsia="Times New Roman" w:hAnsi="Helvetica" w:cs="Arial"/>
          <w:sz w:val="20"/>
          <w:szCs w:val="24"/>
          <w:lang w:eastAsia="lt-LT"/>
        </w:rPr>
        <w:t xml:space="preserve">pagausėjimo </w:t>
      </w:r>
      <w:r w:rsidRPr="00DF0071">
        <w:rPr>
          <w:rFonts w:ascii="Helvetica" w:eastAsia="Times New Roman" w:hAnsi="Helvetica" w:cs="Arial"/>
          <w:sz w:val="20"/>
          <w:szCs w:val="24"/>
          <w:lang w:eastAsia="lt-LT"/>
        </w:rPr>
        <w:t>slopinimui moterims, kurioms atliekama </w:t>
      </w:r>
      <w:r w:rsidR="00A367B9" w:rsidRPr="00DF0071">
        <w:rPr>
          <w:rFonts w:ascii="Helvetica" w:eastAsia="Times New Roman" w:hAnsi="Helvetica" w:cs="Arial"/>
          <w:sz w:val="20"/>
          <w:szCs w:val="24"/>
          <w:lang w:eastAsia="lt-LT"/>
        </w:rPr>
        <w:t>kontroliuojama kiaušidžių stimuliacija.</w:t>
      </w:r>
    </w:p>
    <w:sectPr w:rsidR="009B3048" w:rsidRPr="00DF0071" w:rsidSect="00DF0071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6CE9C" w14:textId="77777777" w:rsidR="00417765" w:rsidRDefault="00417765" w:rsidP="00B245FB">
      <w:pPr>
        <w:spacing w:after="0" w:line="240" w:lineRule="auto"/>
      </w:pPr>
      <w:r>
        <w:separator/>
      </w:r>
    </w:p>
  </w:endnote>
  <w:endnote w:type="continuationSeparator" w:id="0">
    <w:p w14:paraId="7EB8DDA4" w14:textId="77777777" w:rsidR="00417765" w:rsidRDefault="00417765" w:rsidP="00B24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49516" w14:textId="77777777" w:rsidR="00417765" w:rsidRDefault="00417765" w:rsidP="00B245FB">
      <w:pPr>
        <w:spacing w:after="0" w:line="240" w:lineRule="auto"/>
      </w:pPr>
      <w:r>
        <w:separator/>
      </w:r>
    </w:p>
  </w:footnote>
  <w:footnote w:type="continuationSeparator" w:id="0">
    <w:p w14:paraId="39144E3A" w14:textId="77777777" w:rsidR="00417765" w:rsidRDefault="00417765" w:rsidP="00B245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48"/>
    <w:rsid w:val="00104D86"/>
    <w:rsid w:val="00105F80"/>
    <w:rsid w:val="00150C6C"/>
    <w:rsid w:val="002C4419"/>
    <w:rsid w:val="0032010A"/>
    <w:rsid w:val="003467B8"/>
    <w:rsid w:val="00417765"/>
    <w:rsid w:val="00423195"/>
    <w:rsid w:val="00446E2C"/>
    <w:rsid w:val="004C67A1"/>
    <w:rsid w:val="005537B2"/>
    <w:rsid w:val="00591B03"/>
    <w:rsid w:val="00647D59"/>
    <w:rsid w:val="006C285A"/>
    <w:rsid w:val="007E7CA5"/>
    <w:rsid w:val="008036B2"/>
    <w:rsid w:val="00811AA3"/>
    <w:rsid w:val="008248FC"/>
    <w:rsid w:val="008C2986"/>
    <w:rsid w:val="009B3048"/>
    <w:rsid w:val="00A367B9"/>
    <w:rsid w:val="00B00973"/>
    <w:rsid w:val="00B221B9"/>
    <w:rsid w:val="00B245FB"/>
    <w:rsid w:val="00B75158"/>
    <w:rsid w:val="00BC6442"/>
    <w:rsid w:val="00BD2518"/>
    <w:rsid w:val="00BF794B"/>
    <w:rsid w:val="00C659A1"/>
    <w:rsid w:val="00C7215B"/>
    <w:rsid w:val="00C73865"/>
    <w:rsid w:val="00D3192F"/>
    <w:rsid w:val="00DF0071"/>
    <w:rsid w:val="00E01903"/>
    <w:rsid w:val="00EF3E07"/>
    <w:rsid w:val="00F53971"/>
    <w:rsid w:val="00F9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C28F27"/>
  <w15:chartTrackingRefBased/>
  <w15:docId w15:val="{B6A56F57-3954-4735-8403-85746245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B245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245FB"/>
  </w:style>
  <w:style w:type="paragraph" w:styleId="Porat">
    <w:name w:val="footer"/>
    <w:basedOn w:val="prastasis"/>
    <w:link w:val="PoratDiagrama"/>
    <w:uiPriority w:val="99"/>
    <w:unhideWhenUsed/>
    <w:rsid w:val="00B245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245FB"/>
  </w:style>
  <w:style w:type="paragraph" w:styleId="Pataisymai">
    <w:name w:val="Revision"/>
    <w:hidden/>
    <w:uiPriority w:val="99"/>
    <w:semiHidden/>
    <w:rsid w:val="00B751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284</Words>
  <Characters>1793</Characters>
  <Application>Microsoft Office Word</Application>
  <DocSecurity>0</DocSecurity>
  <Lines>41</Lines>
  <Paragraphs>22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Rasa Gurčytė</cp:lastModifiedBy>
  <cp:revision>7</cp:revision>
  <dcterms:created xsi:type="dcterms:W3CDTF">2021-12-02T17:52:00Z</dcterms:created>
  <dcterms:modified xsi:type="dcterms:W3CDTF">2021-12-13T12:49:00Z</dcterms:modified>
</cp:coreProperties>
</file>