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skirtas herbicidinei, selektyviai kultūrinių augalų atžvilgiu medžiagai -1-[/o-(ciklopropilkarbonil)fenil/sulfamoil]-3-(4,6-dimetoksi- 2-pirimidinil)karbamidui, jo gavimo būdui ir nepageidaujamų augalų, esant žemės ūkio kultūroms, slopinimo selektyviam būdui, panaudojant siūlomą karbamido sulfamoildarinį, kuris yra selektyvus žemės ūkio kultūrų atžvilgiu.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