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8FE8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1. Farmacinė kompozicija, apimanti 0,5 ±10 % M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tirpalo, 0,004 ±10 % M boro rūgšties arba jos druskos, pH 8,6–8,8, ir vandenį.</w:t>
      </w:r>
    </w:p>
    <w:p w14:paraId="5C0607FF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74D88F8B" w14:textId="630686C2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2. Farmacinė kompozicija pagal 1 punktą, kur kompozicija apima 0,5 M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tirpalo, 0,004 M boro rūgšties arba jos druskos, pH 8,6</w:t>
      </w:r>
      <w:r>
        <w:rPr>
          <w:rFonts w:ascii="Helvetica" w:hAnsi="Helvetica" w:cs="Helvetica"/>
          <w:sz w:val="20"/>
        </w:rPr>
        <w:t>–</w:t>
      </w:r>
      <w:r w:rsidRPr="0026644F">
        <w:rPr>
          <w:rFonts w:ascii="Helvetica" w:hAnsi="Helvetica" w:cs="Helvetica"/>
          <w:sz w:val="20"/>
        </w:rPr>
        <w:t>8,8, ir vandenį.</w:t>
      </w:r>
    </w:p>
    <w:p w14:paraId="017340A6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3307C6A7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3. Farmacinė kompozicija, apimanti nuo 40 ±10 % mg/ml iki 160 ±10 % mg/ml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tirpalo; 0,25 ±10 % mg/ml </w:t>
      </w:r>
      <w:proofErr w:type="spellStart"/>
      <w:r w:rsidRPr="0026644F">
        <w:rPr>
          <w:rFonts w:ascii="Helvetica" w:hAnsi="Helvetica" w:cs="Helvetica"/>
          <w:sz w:val="20"/>
        </w:rPr>
        <w:t>boratinio</w:t>
      </w:r>
      <w:proofErr w:type="spellEnd"/>
      <w:r w:rsidRPr="0026644F">
        <w:rPr>
          <w:rFonts w:ascii="Helvetica" w:hAnsi="Helvetica" w:cs="Helvetica"/>
          <w:sz w:val="20"/>
        </w:rPr>
        <w:t xml:space="preserve"> buferio, pH nuo 6 iki 9, ir vandenį.</w:t>
      </w:r>
    </w:p>
    <w:p w14:paraId="025E13FE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4C5CB196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4. Farmacinė kompozicija pagal 3 punktą, kur kompozicija apima 60 ±10 % mg/ml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tirpalo.</w:t>
      </w:r>
    </w:p>
    <w:p w14:paraId="02E07462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1B1594D2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5. Farmacinė kompozicija pagal 3 punktą, kur kompozicija apima 80 ±10 % mg/ml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tirpalo.</w:t>
      </w:r>
    </w:p>
    <w:p w14:paraId="0ADE4190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25FB0126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6. Farmacinė kompozicija pagal 3 punktą, kur kompozicija apima 100 ±10 % mg/ml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tirpalo.</w:t>
      </w:r>
    </w:p>
    <w:p w14:paraId="28C9C086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2967E5E0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7. Farmacinė kompozicija pagal 3 punktą, kur kompozicija apima nuo 40 mg/ml iki 160 mg/ml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tirpalo; 0,25 mg/ml </w:t>
      </w:r>
      <w:proofErr w:type="spellStart"/>
      <w:r w:rsidRPr="0026644F">
        <w:rPr>
          <w:rFonts w:ascii="Helvetica" w:hAnsi="Helvetica" w:cs="Helvetica"/>
          <w:sz w:val="20"/>
        </w:rPr>
        <w:t>boratinio</w:t>
      </w:r>
      <w:proofErr w:type="spellEnd"/>
      <w:r w:rsidRPr="0026644F">
        <w:rPr>
          <w:rFonts w:ascii="Helvetica" w:hAnsi="Helvetica" w:cs="Helvetica"/>
          <w:sz w:val="20"/>
        </w:rPr>
        <w:t xml:space="preserve"> buferio, pH nuo 6 iki 9, ir vandenį.</w:t>
      </w:r>
    </w:p>
    <w:p w14:paraId="118A81E4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11EA7867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8. Farmacinė kompozicija pagal 7 punktą, kur kompozicija apima 80 mg/ml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tirpalo.</w:t>
      </w:r>
    </w:p>
    <w:p w14:paraId="3551B98B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6B19B978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9. Farmacinė kompozicija, apimanti nuo apytikriai 4 masės % iki apytikriai 16 masės %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tirpalo; apytikriai 0,023 masės % </w:t>
      </w:r>
      <w:proofErr w:type="spellStart"/>
      <w:r w:rsidRPr="0026644F">
        <w:rPr>
          <w:rFonts w:ascii="Helvetica" w:hAnsi="Helvetica" w:cs="Helvetica"/>
          <w:sz w:val="20"/>
        </w:rPr>
        <w:t>boratinio</w:t>
      </w:r>
      <w:proofErr w:type="spellEnd"/>
      <w:r w:rsidRPr="0026644F">
        <w:rPr>
          <w:rFonts w:ascii="Helvetica" w:hAnsi="Helvetica" w:cs="Helvetica"/>
          <w:sz w:val="20"/>
        </w:rPr>
        <w:t xml:space="preserve"> buferio, pH nuo 6 iki 9, ir vandenį, kur terminas „apytikriai“ reiškia bet kurias vertes, įskaitant tiek sveikųjų skaičių, tiek trupmeninių komponentų, kurios svyruoja iki ±10 % nuo vertės, pakeistos terminu „apytikriai“.</w:t>
      </w:r>
    </w:p>
    <w:p w14:paraId="305C26BE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54ED1752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10. Farmacinė kompozicija pagal 9 punktą, kur kompozicija apima apytikriai 6 masės %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tirpalo, kur terminas „apytikriai“ reiškia bet kurias vertes, įskaitant tiek sveikųjų skaičių, tiek trupmeninių komponentų, kurios svyruoja iki ±10 % nuo vertės, pakeistos terminu „apytikriai“.</w:t>
      </w:r>
    </w:p>
    <w:p w14:paraId="73FE6463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26A47FD4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11. Farmacinė kompozicija pagal 9 punktą, kur kompozicija apima apytikriai 8 masės %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tirpalo, kur terminas „apytikriai“ reiškia bet kurias vertes, įskaitant tiek sveikųjų skaičių, tiek trupmeninių komponentų, kurios svyruoja iki ±10 % nuo vertės, pakeistos terminu „apytikriai“.</w:t>
      </w:r>
    </w:p>
    <w:p w14:paraId="144B07F5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0FC8B618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12. Farmacinė kompozicija pagal 9 punktą, kur kompozicija apima apytikriai 10 masės %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tirpalo, kur terminas „apytikriai“ reiškia bet kurias vertes, įskaitant tiek sveikųjų skaičių, tiek trupmeninių komponentų, kurios svyruoja iki ±10 % nuo vertės, pakeistos terminu „apytikriai“.</w:t>
      </w:r>
    </w:p>
    <w:p w14:paraId="5FB6D7C6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21FE7489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13. Farmacinė kompozicija pagal 9 punktą, kur kompozicija apima nuo 4 masės % iki 16 masės %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tirpalo; 0,023 masės % </w:t>
      </w:r>
      <w:proofErr w:type="spellStart"/>
      <w:r w:rsidRPr="0026644F">
        <w:rPr>
          <w:rFonts w:ascii="Helvetica" w:hAnsi="Helvetica" w:cs="Helvetica"/>
          <w:sz w:val="20"/>
        </w:rPr>
        <w:t>boratinio</w:t>
      </w:r>
      <w:proofErr w:type="spellEnd"/>
      <w:r w:rsidRPr="0026644F">
        <w:rPr>
          <w:rFonts w:ascii="Helvetica" w:hAnsi="Helvetica" w:cs="Helvetica"/>
          <w:sz w:val="20"/>
        </w:rPr>
        <w:t xml:space="preserve"> buferio, pH nuo 6 iki 9, ir vandenį.</w:t>
      </w:r>
    </w:p>
    <w:p w14:paraId="5A96AE3B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39C97FFD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lastRenderedPageBreak/>
        <w:t xml:space="preserve">14. Farmacinė kompozicija pagal 13 punktą, kur kompozicija apima 8 masės % bevandenio natrio </w:t>
      </w:r>
      <w:proofErr w:type="spellStart"/>
      <w:r w:rsidRPr="0026644F">
        <w:rPr>
          <w:rFonts w:ascii="Helvetica" w:hAnsi="Helvetica" w:cs="Helvetica"/>
          <w:sz w:val="20"/>
        </w:rPr>
        <w:t>tiosulfato</w:t>
      </w:r>
      <w:proofErr w:type="spellEnd"/>
      <w:r w:rsidRPr="0026644F">
        <w:rPr>
          <w:rFonts w:ascii="Helvetica" w:hAnsi="Helvetica" w:cs="Helvetica"/>
          <w:sz w:val="20"/>
        </w:rPr>
        <w:t xml:space="preserve"> vandeninio tirpalo.</w:t>
      </w:r>
    </w:p>
    <w:p w14:paraId="5E5613D2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</w:p>
    <w:p w14:paraId="023FED0C" w14:textId="77777777" w:rsidR="0026644F" w:rsidRPr="0026644F" w:rsidRDefault="0026644F" w:rsidP="0026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26644F">
        <w:rPr>
          <w:rFonts w:ascii="Helvetica" w:hAnsi="Helvetica" w:cs="Helvetica"/>
          <w:sz w:val="20"/>
        </w:rPr>
        <w:t xml:space="preserve">15. Farmacinė kompozicija pagal bet kurį iš 1–14 punktų, skirta naudoti mažinant </w:t>
      </w:r>
      <w:proofErr w:type="spellStart"/>
      <w:r w:rsidRPr="0026644F">
        <w:rPr>
          <w:rFonts w:ascii="Helvetica" w:hAnsi="Helvetica" w:cs="Helvetica"/>
          <w:sz w:val="20"/>
        </w:rPr>
        <w:t>ototoksiškumą</w:t>
      </w:r>
      <w:proofErr w:type="spellEnd"/>
      <w:r w:rsidRPr="0026644F">
        <w:rPr>
          <w:rFonts w:ascii="Helvetica" w:hAnsi="Helvetica" w:cs="Helvetica"/>
          <w:sz w:val="20"/>
        </w:rPr>
        <w:t xml:space="preserve"> pacientams, kuriems skiriamas platinos pagrindu pagamintas chemoterapinis vaistas.</w:t>
      </w:r>
    </w:p>
    <w:sectPr w:rsidR="0026644F" w:rsidRPr="0026644F" w:rsidSect="0026644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5667" w14:textId="77777777" w:rsidR="0026644F" w:rsidRDefault="0026644F" w:rsidP="0026644F">
      <w:pPr>
        <w:spacing w:after="0" w:line="240" w:lineRule="auto"/>
      </w:pPr>
      <w:r>
        <w:separator/>
      </w:r>
    </w:p>
  </w:endnote>
  <w:endnote w:type="continuationSeparator" w:id="0">
    <w:p w14:paraId="5707881C" w14:textId="77777777" w:rsidR="0026644F" w:rsidRDefault="0026644F" w:rsidP="0026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833D" w14:textId="77777777" w:rsidR="0026644F" w:rsidRDefault="0026644F" w:rsidP="0026644F">
      <w:pPr>
        <w:spacing w:after="0" w:line="240" w:lineRule="auto"/>
      </w:pPr>
      <w:r>
        <w:separator/>
      </w:r>
    </w:p>
  </w:footnote>
  <w:footnote w:type="continuationSeparator" w:id="0">
    <w:p w14:paraId="40B5D527" w14:textId="77777777" w:rsidR="0026644F" w:rsidRDefault="0026644F" w:rsidP="0026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4F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6644F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95DD1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85944"/>
  <w15:chartTrackingRefBased/>
  <w15:docId w15:val="{BB8879E9-A217-4873-B831-796CE34C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44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44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44F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44F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44F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44F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44F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44F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44F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4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4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4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44F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44F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44F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44F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44F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44F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644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4F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44F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66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4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4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44F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6644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64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44F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64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44F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2664</Characters>
  <Application>Microsoft Office Word</Application>
  <DocSecurity>0</DocSecurity>
  <Lines>52</Lines>
  <Paragraphs>20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2025-07-04T06:59:00Z</dcterms:created>
  <dcterms:modified xsi:type="dcterms:W3CDTF">2025-07-04T07:01:00Z</dcterms:modified>
</cp:coreProperties>
</file>