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2E60" w14:textId="07DC5534" w:rsidR="009A59CF" w:rsidRPr="003D3C07" w:rsidRDefault="00394993" w:rsidP="003D3C07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1.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Junginys, kurio seka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SEQ ID Nr. 3 :</w:t>
      </w:r>
    </w:p>
    <w:p w14:paraId="0CBB6CC0" w14:textId="42B164ED" w:rsidR="009A59CF" w:rsidRPr="003D3C07" w:rsidRDefault="00394993" w:rsidP="00E450B0">
      <w:pPr>
        <w:tabs>
          <w:tab w:val="left" w:pos="851"/>
        </w:tabs>
        <w:spacing w:after="0" w:line="360" w:lineRule="auto"/>
        <w:jc w:val="center"/>
        <w:rPr>
          <w:rFonts w:ascii="Helvetica" w:eastAsia="Yu Gothic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</w:t>
      </w:r>
      <w:r w:rsidRPr="003D3C07">
        <w:rPr>
          <w:rFonts w:ascii="Helvetica" w:hAnsi="Helvetica" w:cs="Helvetica"/>
          <w:color w:val="000000"/>
          <w:sz w:val="20"/>
          <w:szCs w:val="22"/>
        </w:rPr>
        <w:t>GTX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6</w:t>
      </w:r>
      <w:r w:rsidRPr="003D3C07">
        <w:rPr>
          <w:rFonts w:ascii="Helvetica" w:hAnsi="Helvetica" w:cs="Helvetica"/>
          <w:color w:val="000000"/>
          <w:sz w:val="20"/>
          <w:szCs w:val="22"/>
        </w:rPr>
        <w:t>TSDX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DX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AX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</w:p>
    <w:p w14:paraId="0C148C4F" w14:textId="28E70B83" w:rsidR="009A59CF" w:rsidRPr="003D3C07" w:rsidRDefault="00177B7A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kurioje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:</w:t>
      </w:r>
    </w:p>
    <w:p w14:paraId="60BB0B78" w14:textId="7D52FF63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yra N-galinės amino grupės modifikacija,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modifikacija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iš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jos nebuvimas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4E94520B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Y, H,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Tyr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F,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desH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desY</w:t>
      </w:r>
      <w:proofErr w:type="spellEnd"/>
      <w:r w:rsidR="00B62884"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4282462F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MeP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A, P ir D-Ala;</w:t>
      </w:r>
    </w:p>
    <w:p w14:paraId="527D2FCB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arba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 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susijungia</w:t>
      </w:r>
      <w:r w:rsidR="00966CDE" w:rsidRPr="003D3C07">
        <w:rPr>
          <w:rFonts w:ascii="Helvetica" w:hAnsi="Helvetica" w:cs="Helvetica"/>
          <w:color w:val="000000"/>
          <w:sz w:val="20"/>
          <w:szCs w:val="22"/>
        </w:rPr>
        <w:t>,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F93016" w:rsidRPr="003D3C07">
        <w:rPr>
          <w:rFonts w:ascii="Helvetica" w:hAnsi="Helvetica" w:cs="Helvetica"/>
          <w:color w:val="000000"/>
          <w:sz w:val="20"/>
          <w:szCs w:val="22"/>
        </w:rPr>
        <w:t xml:space="preserve">suformuodami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desH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-</w:t>
      </w:r>
      <w:r w:rsidRPr="003D3C07">
        <w:rPr>
          <w:rFonts w:ascii="Helvetica" w:hAnsi="Helvetica" w:cs="Helvetica"/>
          <w:i/>
          <w:color w:val="000000"/>
          <w:sz w:val="20"/>
          <w:szCs w:val="22"/>
        </w:rPr>
        <w:t>ψ</w:t>
      </w:r>
      <w:r w:rsidRPr="003D3C07">
        <w:rPr>
          <w:rFonts w:ascii="Helvetica" w:hAnsi="Helvetica" w:cs="Helvetica"/>
          <w:color w:val="000000"/>
          <w:sz w:val="20"/>
          <w:szCs w:val="22"/>
        </w:rPr>
        <w:t>[NHCO]-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66EC31EB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E, N,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Aad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cTA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4BBFDA11" w14:textId="4B1E5D40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6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F,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(2F);</w:t>
      </w:r>
    </w:p>
    <w:p w14:paraId="56734941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A, L, H, 3Pal, 4Pal, V, Y, E,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(2F), I,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MeY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Q,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His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Tyr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cTA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00127E45" w14:textId="73A32FF2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11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MeS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Ser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0F08A8B2" w14:textId="33958927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I, S,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Ile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3290730E" w14:textId="5275B48E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Nle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L,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50EB996F" w14:textId="7ADC540E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L ir K, </w:t>
      </w:r>
      <w:r w:rsidR="00F93016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K yra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konjuguotas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 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-C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riebalų rūgštimi, </w:t>
      </w:r>
      <w:r w:rsidR="00F93016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minėta riebalų rūgštis </w:t>
      </w:r>
      <w:r w:rsidR="00F93016" w:rsidRPr="003D3C07">
        <w:rPr>
          <w:rFonts w:ascii="Helvetica" w:hAnsi="Helvetica" w:cs="Helvetica"/>
          <w:color w:val="000000"/>
          <w:sz w:val="20"/>
          <w:szCs w:val="22"/>
        </w:rPr>
        <w:t xml:space="preserve">nebūtinai yra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konjuguota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 minėtu K per jung</w:t>
      </w:r>
      <w:r w:rsidR="00F93016" w:rsidRPr="003D3C07">
        <w:rPr>
          <w:rFonts w:ascii="Helvetica" w:hAnsi="Helvetica" w:cs="Helvetica"/>
          <w:color w:val="000000"/>
          <w:sz w:val="20"/>
          <w:szCs w:val="22"/>
        </w:rPr>
        <w:t>tuką</w:t>
      </w:r>
      <w:r w:rsidR="001C6534" w:rsidRPr="003D3C07">
        <w:rPr>
          <w:rFonts w:ascii="Helvetica" w:hAnsi="Helvetica" w:cs="Helvetica"/>
          <w:color w:val="000000"/>
          <w:sz w:val="20"/>
          <w:szCs w:val="22"/>
        </w:rPr>
        <w:t xml:space="preserve"> (</w:t>
      </w:r>
      <w:proofErr w:type="spellStart"/>
      <w:r w:rsidR="001C6534" w:rsidRPr="003D3C07">
        <w:rPr>
          <w:rFonts w:ascii="Helvetica" w:hAnsi="Helvetica" w:cs="Helvetica"/>
          <w:color w:val="000000"/>
          <w:sz w:val="20"/>
          <w:szCs w:val="22"/>
        </w:rPr>
        <w:t>linkerį</w:t>
      </w:r>
      <w:proofErr w:type="spellEnd"/>
      <w:r w:rsidR="001C6534"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6FB7F660" w14:textId="719199D7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K, E,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Orn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Dab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Dap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S, T, H,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MeK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R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3C2CE0E2" w14:textId="79C7B793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K, Q, I ir aminorūgštis, </w:t>
      </w:r>
      <w:proofErr w:type="spellStart"/>
      <w:r w:rsidR="008B7556" w:rsidRPr="003D3C07">
        <w:rPr>
          <w:rFonts w:ascii="Helvetica" w:hAnsi="Helvetica" w:cs="Helvetica"/>
          <w:color w:val="000000"/>
          <w:sz w:val="20"/>
          <w:szCs w:val="22"/>
        </w:rPr>
        <w:t>konjuguota</w:t>
      </w:r>
      <w:proofErr w:type="spellEnd"/>
      <w:r w:rsidR="008B7556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>su 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-C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riebalų rūgštimi, </w:t>
      </w:r>
      <w:r w:rsidR="00F93016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minėta riebalų rūgštis </w:t>
      </w:r>
      <w:r w:rsidR="00F93016" w:rsidRPr="003D3C07">
        <w:rPr>
          <w:rFonts w:ascii="Helvetica" w:hAnsi="Helvetica" w:cs="Helvetica"/>
          <w:color w:val="000000"/>
          <w:sz w:val="20"/>
          <w:szCs w:val="22"/>
        </w:rPr>
        <w:t xml:space="preserve">nebūtinai yra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konjuguota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 minėta aminorūgštimi per jung</w:t>
      </w:r>
      <w:r w:rsidR="00F93016" w:rsidRPr="003D3C07">
        <w:rPr>
          <w:rFonts w:ascii="Helvetica" w:hAnsi="Helvetica" w:cs="Helvetica"/>
          <w:color w:val="000000"/>
          <w:sz w:val="20"/>
          <w:szCs w:val="22"/>
        </w:rPr>
        <w:t>tuką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670775C5" w14:textId="67A6C1DF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Q, A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503557DC" w14:textId="03687BEE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Q, H, R, K,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MeK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1BA87D55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H,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Aad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D,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T, A, E, I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684BBBA6" w14:textId="529E3D74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F ir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677A32D0" w14:textId="3E6544FD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lastRenderedPageBreak/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I, L, A, G, F, H, E, V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0481278B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Aad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E,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H, V, A, Q, D, P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7D24E0AD" w14:textId="1E1E1E67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25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Y ir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MeY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28516DC1" w14:textId="02CFAC17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L,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5658CAA6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L, I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3441932D" w14:textId="11507302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E, A, S,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08802B0F" w14:textId="2EFCEC4A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G, A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62170D4D" w14:textId="3801A288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C, G, G-R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5A2B2CFF" w14:textId="43BAF02F" w:rsidR="008460E7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nėra arba jis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4), PX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5),</w:t>
      </w:r>
      <w:r w:rsidR="008460E7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>PX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6),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7),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</w:p>
    <w:p w14:paraId="685B8F1F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(SEQ ID Nr. 8) ir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9);</w:t>
      </w:r>
    </w:p>
    <w:p w14:paraId="39525879" w14:textId="191C28F2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kur:</w:t>
      </w:r>
    </w:p>
    <w:p w14:paraId="693E0E37" w14:textId="10895C9F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S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49229E97" w14:textId="138C920B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S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4B560C89" w14:textId="12CB6845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pacing w:val="2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pacing w:val="2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 xml:space="preserve"> G, C ir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377A94D9" w14:textId="206BE25B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A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0EE1CB71" w14:textId="65D774E1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P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2DEF5C5A" w14:textId="15ABC1F2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P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27F3F1D0" w14:textId="0BB9B25E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lastRenderedPageBreak/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P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266CC18E" w14:textId="6DFC7D96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C, S ir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H];</w:t>
      </w:r>
    </w:p>
    <w:p w14:paraId="11B936D5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C ir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H];</w:t>
      </w:r>
    </w:p>
    <w:p w14:paraId="250AC3DC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q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14, 15, 16, 17, 18, 19 ir 20; ir</w:t>
      </w:r>
    </w:p>
    <w:p w14:paraId="649FB3A5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yra C-galinės grupės modifikacija, kur modifikacija yra NH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arba jos</w:t>
      </w:r>
      <w:r w:rsidR="009A59CF"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Pr="003D3C07">
        <w:rPr>
          <w:rFonts w:ascii="Helvetica" w:hAnsi="Helvetica" w:cs="Helvetica"/>
          <w:color w:val="000000"/>
          <w:sz w:val="20"/>
          <w:szCs w:val="22"/>
        </w:rPr>
        <w:t>nėra;</w:t>
      </w:r>
    </w:p>
    <w:p w14:paraId="7EAD04DC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priimtina jo druska;</w:t>
      </w:r>
    </w:p>
    <w:p w14:paraId="5BD2028D" w14:textId="65656A54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,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jei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 yra G-R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, tada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> nėra;</w:t>
      </w:r>
    </w:p>
    <w:p w14:paraId="755EFE05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kur ne daugiau </w:t>
      </w:r>
      <w:r w:rsidR="009F2D62" w:rsidRPr="003D3C07">
        <w:rPr>
          <w:rFonts w:ascii="Helvetica" w:hAnsi="Helvetica" w:cs="Helvetica"/>
          <w:color w:val="000000"/>
          <w:sz w:val="20"/>
          <w:szCs w:val="22"/>
        </w:rPr>
        <w:t xml:space="preserve">negu </w:t>
      </w:r>
      <w:r w:rsidRPr="003D3C07">
        <w:rPr>
          <w:rFonts w:ascii="Helvetica" w:hAnsi="Helvetica" w:cs="Helvetica"/>
          <w:color w:val="000000"/>
          <w:sz w:val="20"/>
          <w:szCs w:val="22"/>
        </w:rPr>
        <w:t>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gali būti pakaitu, kurio sudėtyje yra riebalų rūgštis; ir</w:t>
      </w:r>
    </w:p>
    <w:p w14:paraId="614FEE91" w14:textId="208A5155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 ne daugiau ne</w:t>
      </w:r>
      <w:r w:rsidR="009F2D62" w:rsidRPr="003D3C07">
        <w:rPr>
          <w:rFonts w:ascii="Helvetica" w:hAnsi="Helvetica" w:cs="Helvetica"/>
          <w:color w:val="000000"/>
          <w:sz w:val="20"/>
          <w:szCs w:val="22"/>
        </w:rPr>
        <w:t>gu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gali būti C;</w:t>
      </w:r>
    </w:p>
    <w:p w14:paraId="02B07489" w14:textId="767E08A7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, jei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yra C, tada nė 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nėra pakaitas, kurio sudėtyje yra riebalų rūgštis;</w:t>
      </w:r>
    </w:p>
    <w:p w14:paraId="147FCC62" w14:textId="3ED86917" w:rsidR="009A59CF" w:rsidRPr="003D3C07" w:rsidRDefault="00B2783D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skirtas naudoti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2 tipo cukriniam diabetui, </w:t>
      </w:r>
      <w:r w:rsidRPr="003D3C07">
        <w:rPr>
          <w:rFonts w:ascii="Helvetica" w:hAnsi="Helvetica" w:cs="Helvetica"/>
          <w:color w:val="000000"/>
          <w:sz w:val="20"/>
          <w:szCs w:val="22"/>
        </w:rPr>
        <w:t>N</w:t>
      </w:r>
      <w:r w:rsidR="005F4870" w:rsidRPr="003D3C07">
        <w:rPr>
          <w:rFonts w:ascii="Helvetica" w:hAnsi="Helvetica" w:cs="Helvetica"/>
          <w:color w:val="000000"/>
          <w:sz w:val="20"/>
          <w:szCs w:val="22"/>
        </w:rPr>
        <w:t>S</w:t>
      </w:r>
      <w:r w:rsidRPr="003D3C07">
        <w:rPr>
          <w:rFonts w:ascii="Helvetica" w:hAnsi="Helvetica" w:cs="Helvetica"/>
          <w:color w:val="000000"/>
          <w:sz w:val="20"/>
          <w:szCs w:val="22"/>
        </w:rPr>
        <w:t>KL (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nealkoholinei suriebėjusių kepenų ligai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arba nutukimui gydyti, k</w:t>
      </w:r>
      <w:r w:rsidRPr="003D3C07">
        <w:rPr>
          <w:rFonts w:ascii="Helvetica" w:hAnsi="Helvetica" w:cs="Helvetica"/>
          <w:color w:val="000000"/>
          <w:sz w:val="20"/>
          <w:szCs w:val="22"/>
        </w:rPr>
        <w:t>ur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jungin</w:t>
      </w:r>
      <w:r w:rsidRPr="003D3C07">
        <w:rPr>
          <w:rFonts w:ascii="Helvetica" w:hAnsi="Helvetica" w:cs="Helvetica"/>
          <w:color w:val="000000"/>
          <w:sz w:val="20"/>
          <w:szCs w:val="22"/>
        </w:rPr>
        <w:t>ys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arba </w:t>
      </w:r>
      <w:r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priimtina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jo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druska pasižymi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GIP:GLP-1 receptorių </w:t>
      </w:r>
      <w:proofErr w:type="spellStart"/>
      <w:r w:rsidR="00394993" w:rsidRPr="003D3C07">
        <w:rPr>
          <w:rFonts w:ascii="Helvetica" w:hAnsi="Helvetica" w:cs="Helvetica"/>
          <w:color w:val="000000"/>
          <w:sz w:val="20"/>
          <w:szCs w:val="22"/>
        </w:rPr>
        <w:t>agonisto</w:t>
      </w:r>
      <w:proofErr w:type="spellEnd"/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>aktyvumo santykiu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išmatuotu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po 60 minučių inkubacijos taikant kazeino </w:t>
      </w:r>
      <w:proofErr w:type="spellStart"/>
      <w:r w:rsidR="00394993" w:rsidRPr="003D3C07">
        <w:rPr>
          <w:rFonts w:ascii="Helvetica" w:hAnsi="Helvetica" w:cs="Helvetica"/>
          <w:color w:val="000000"/>
          <w:sz w:val="20"/>
          <w:szCs w:val="22"/>
        </w:rPr>
        <w:t>cAMP</w:t>
      </w:r>
      <w:proofErr w:type="spellEnd"/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tyrimą, normalizuotą pagal GIP ir GLP-1, </w:t>
      </w:r>
      <w:r w:rsidR="000162DF" w:rsidRPr="003D3C07">
        <w:rPr>
          <w:rFonts w:ascii="Helvetica" w:hAnsi="Helvetica" w:cs="Helvetica"/>
          <w:color w:val="000000"/>
          <w:sz w:val="20"/>
          <w:szCs w:val="22"/>
        </w:rPr>
        <w:t xml:space="preserve">kuris yra ribose nuo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maždaug 2,5:1 iki maždaug 10:1</w:t>
      </w:r>
      <w:r w:rsidR="000162DF" w:rsidRPr="003D3C07">
        <w:rPr>
          <w:rFonts w:ascii="Helvetica" w:hAnsi="Helvetica" w:cs="Helvetica"/>
          <w:color w:val="000000"/>
          <w:sz w:val="20"/>
          <w:szCs w:val="22"/>
        </w:rPr>
        <w:t>,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ir k</w:t>
      </w:r>
      <w:r w:rsidR="000162DF" w:rsidRPr="003D3C07">
        <w:rPr>
          <w:rFonts w:ascii="Helvetica" w:hAnsi="Helvetica" w:cs="Helvetica"/>
          <w:color w:val="000000"/>
          <w:sz w:val="20"/>
          <w:szCs w:val="22"/>
        </w:rPr>
        <w:t>ur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0162DF" w:rsidRPr="003D3C07">
        <w:rPr>
          <w:rFonts w:ascii="Helvetica" w:hAnsi="Helvetica" w:cs="Helvetica"/>
          <w:color w:val="000000"/>
          <w:sz w:val="20"/>
          <w:szCs w:val="22"/>
        </w:rPr>
        <w:t>naudojimas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apima:</w:t>
      </w:r>
    </w:p>
    <w:p w14:paraId="645676EE" w14:textId="07FBAD98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a) 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titruojamos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dozės </w:t>
      </w:r>
      <w:r w:rsidR="000162DF" w:rsidRPr="003D3C07">
        <w:rPr>
          <w:rFonts w:ascii="Helvetica" w:hAnsi="Helvetica" w:cs="Helvetica"/>
          <w:color w:val="000000"/>
          <w:sz w:val="20"/>
          <w:szCs w:val="22"/>
        </w:rPr>
        <w:t>skyrimą mažiausiai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dvi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ejų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savai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čių laikotarpiu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;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ir po to</w:t>
      </w:r>
    </w:p>
    <w:p w14:paraId="68F4C401" w14:textId="4ECF7656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b) 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palaikomosios dozės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skyrimą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0A6ABF0A" w14:textId="1F1E8157" w:rsidR="009A59CF" w:rsidRPr="003D3C07" w:rsidRDefault="00177B7A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 titruojama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dozė sudaro apie 50 % palaikomosios dozės.</w:t>
      </w:r>
    </w:p>
    <w:p w14:paraId="3CCB316C" w14:textId="77777777" w:rsidR="00FD32EE" w:rsidRPr="003D3C07" w:rsidRDefault="00FD32EE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</w:p>
    <w:p w14:paraId="26C5265E" w14:textId="078963ED" w:rsidR="009A59CF" w:rsidRPr="003D3C07" w:rsidRDefault="00394993" w:rsidP="003D3C07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2.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Junginys, kurio s</w:t>
      </w:r>
      <w:r w:rsidRPr="003D3C07">
        <w:rPr>
          <w:rFonts w:ascii="Helvetica" w:hAnsi="Helvetica" w:cs="Helvetica"/>
          <w:color w:val="000000"/>
          <w:sz w:val="20"/>
          <w:szCs w:val="22"/>
        </w:rPr>
        <w:t>ek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SEQ ID Nr. 3 :</w:t>
      </w:r>
    </w:p>
    <w:p w14:paraId="5CCC4C0A" w14:textId="2A79A4C0" w:rsidR="009A59CF" w:rsidRPr="003D3C07" w:rsidRDefault="00394993" w:rsidP="000876A6">
      <w:pPr>
        <w:tabs>
          <w:tab w:val="left" w:pos="851"/>
        </w:tabs>
        <w:spacing w:after="0" w:line="360" w:lineRule="auto"/>
        <w:jc w:val="center"/>
        <w:rPr>
          <w:rFonts w:ascii="Helvetica" w:eastAsia="Yu Gothic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</w:t>
      </w:r>
      <w:r w:rsidRPr="003D3C07">
        <w:rPr>
          <w:rFonts w:ascii="Helvetica" w:hAnsi="Helvetica" w:cs="Helvetica"/>
          <w:color w:val="000000"/>
          <w:sz w:val="20"/>
          <w:szCs w:val="22"/>
        </w:rPr>
        <w:t>GTX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6</w:t>
      </w:r>
      <w:r w:rsidRPr="003D3C07">
        <w:rPr>
          <w:rFonts w:ascii="Helvetica" w:hAnsi="Helvetica" w:cs="Helvetica"/>
          <w:color w:val="000000"/>
          <w:sz w:val="20"/>
          <w:szCs w:val="22"/>
        </w:rPr>
        <w:t>TSDX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DX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AX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</w:p>
    <w:p w14:paraId="0C56CD81" w14:textId="17B22CA0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kuri</w:t>
      </w:r>
      <w:r w:rsidR="008B7556" w:rsidRPr="003D3C07">
        <w:rPr>
          <w:rFonts w:ascii="Helvetica" w:hAnsi="Helvetica" w:cs="Helvetica"/>
          <w:color w:val="000000"/>
          <w:sz w:val="20"/>
          <w:szCs w:val="22"/>
        </w:rPr>
        <w:t>oje</w:t>
      </w:r>
      <w:r w:rsidRPr="003D3C07">
        <w:rPr>
          <w:rFonts w:ascii="Helvetica" w:hAnsi="Helvetica" w:cs="Helvetica"/>
          <w:color w:val="000000"/>
          <w:sz w:val="20"/>
          <w:szCs w:val="22"/>
        </w:rPr>
        <w:t>:</w:t>
      </w:r>
    </w:p>
    <w:p w14:paraId="253243A8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yra N-galinės amino grupės modifikacija, </w:t>
      </w:r>
      <w:r w:rsidR="008B7556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modifikacija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r w:rsidR="005F4870" w:rsidRPr="003D3C07">
        <w:rPr>
          <w:rFonts w:ascii="Helvetica" w:hAnsi="Helvetica" w:cs="Helvetica"/>
          <w:color w:val="000000"/>
          <w:sz w:val="20"/>
          <w:szCs w:val="22"/>
        </w:rPr>
        <w:t>jos nebuvimas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377CA2D1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Y, H,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Tyr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F,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desH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desY</w:t>
      </w:r>
      <w:proofErr w:type="spellEnd"/>
      <w:r w:rsidR="00B62884"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45785761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MeP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A, P ir D-Ala;</w:t>
      </w:r>
    </w:p>
    <w:p w14:paraId="50DD209C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arba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 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susijungia</w:t>
      </w:r>
      <w:r w:rsidR="00167B30" w:rsidRPr="003D3C07">
        <w:rPr>
          <w:rFonts w:ascii="Helvetica" w:hAnsi="Helvetica" w:cs="Helvetica"/>
          <w:color w:val="000000"/>
          <w:sz w:val="20"/>
          <w:szCs w:val="22"/>
        </w:rPr>
        <w:t>,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suformuo</w:t>
      </w:r>
      <w:r w:rsidR="005F4870" w:rsidRPr="003D3C07">
        <w:rPr>
          <w:rFonts w:ascii="Helvetica" w:hAnsi="Helvetica" w:cs="Helvetica"/>
          <w:color w:val="000000"/>
          <w:sz w:val="20"/>
          <w:szCs w:val="22"/>
        </w:rPr>
        <w:t>dami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desH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-</w:t>
      </w:r>
      <w:r w:rsidRPr="003D3C07">
        <w:rPr>
          <w:rFonts w:ascii="Helvetica" w:hAnsi="Helvetica" w:cs="Helvetica"/>
          <w:i/>
          <w:color w:val="000000"/>
          <w:sz w:val="20"/>
          <w:szCs w:val="22"/>
        </w:rPr>
        <w:t>ψ</w:t>
      </w:r>
      <w:r w:rsidRPr="003D3C07">
        <w:rPr>
          <w:rFonts w:ascii="Helvetica" w:hAnsi="Helvetica" w:cs="Helvetica"/>
          <w:color w:val="000000"/>
          <w:sz w:val="20"/>
          <w:szCs w:val="22"/>
        </w:rPr>
        <w:t>[NHCO]-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04183070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E, N,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Aad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cTA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07675EBA" w14:textId="6A596F85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6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F,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(2F);</w:t>
      </w:r>
    </w:p>
    <w:p w14:paraId="3E5E7F26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A, L, H, 3Pal, 4Pal, V, Y, E,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(2F), I,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MeY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Q,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His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Tyr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cTA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60C44972" w14:textId="2A7DFCF8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11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MeS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Ser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5A49E5D2" w14:textId="350FBCC5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I, S,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Ile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758F6244" w14:textId="37C9AF4D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Nle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L,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1A9C7947" w14:textId="75A1D774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L ir K, </w:t>
      </w:r>
      <w:r w:rsidR="005F4870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K yra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konjuguotas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 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-C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riebalų rūgštimi, </w:t>
      </w:r>
      <w:r w:rsidR="005F4870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minėta riebalų rūgštis </w:t>
      </w:r>
      <w:r w:rsidR="005F4870" w:rsidRPr="003D3C07">
        <w:rPr>
          <w:rFonts w:ascii="Helvetica" w:hAnsi="Helvetica" w:cs="Helvetica"/>
          <w:color w:val="000000"/>
          <w:sz w:val="20"/>
          <w:szCs w:val="22"/>
        </w:rPr>
        <w:t>nebūtinai yra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konjuguota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 minėtu K per jung</w:t>
      </w:r>
      <w:r w:rsidR="005F4870" w:rsidRPr="003D3C07">
        <w:rPr>
          <w:rFonts w:ascii="Helvetica" w:hAnsi="Helvetica" w:cs="Helvetica"/>
          <w:color w:val="000000"/>
          <w:sz w:val="20"/>
          <w:szCs w:val="22"/>
        </w:rPr>
        <w:t>tuką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3AB590E6" w14:textId="579D6BD8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K, E,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Orn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Dab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Dap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S, T, H,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MeK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R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5D4AE557" w14:textId="4D3F1F2D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K, Q, I ir aminorūgštis,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konjuguot</w:t>
      </w:r>
      <w:r w:rsidR="008B7556" w:rsidRPr="003D3C07">
        <w:rPr>
          <w:rFonts w:ascii="Helvetica" w:hAnsi="Helvetica" w:cs="Helvetica"/>
          <w:color w:val="000000"/>
          <w:sz w:val="20"/>
          <w:szCs w:val="22"/>
        </w:rPr>
        <w:t>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 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-C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riebalų rūgštimi, </w:t>
      </w:r>
      <w:r w:rsidR="00304652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minėta riebalų rūgštis </w:t>
      </w:r>
      <w:r w:rsidR="00304652" w:rsidRPr="003D3C07">
        <w:rPr>
          <w:rFonts w:ascii="Helvetica" w:hAnsi="Helvetica" w:cs="Helvetica"/>
          <w:color w:val="000000"/>
          <w:sz w:val="20"/>
          <w:szCs w:val="22"/>
        </w:rPr>
        <w:t xml:space="preserve">nebūtinai yra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konjuguota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 minėta aminorūgštimi per jung</w:t>
      </w:r>
      <w:r w:rsidR="00304652" w:rsidRPr="003D3C07">
        <w:rPr>
          <w:rFonts w:ascii="Helvetica" w:hAnsi="Helvetica" w:cs="Helvetica"/>
          <w:color w:val="000000"/>
          <w:sz w:val="20"/>
          <w:szCs w:val="22"/>
        </w:rPr>
        <w:t>tuką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699A8332" w14:textId="099BD5CC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Q, A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31C58EB0" w14:textId="3A659B6C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Q, H, R, K,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MeK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2814872A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H,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Aad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D,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T, A, E, I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7D44C8E8" w14:textId="61AF95D9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F ir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7B42CA96" w14:textId="448F74F0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I, L, A, G, F, H, E, V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1AC2DF06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Aad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E,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H, V, A, Q, D, P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108F0F4B" w14:textId="36E56E3D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25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Y ir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MeY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4AE7CB24" w14:textId="057A4F2F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L,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4307C556" w14:textId="403C64D0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L, I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2267D314" w14:textId="67F455E1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E, A, S,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31FE0D9E" w14:textId="2C7614C2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G, A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33449F98" w14:textId="49072C0B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C, G, G-R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29BDF361" w14:textId="3637C4D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nėra arba jis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(SEQ ID Nr. 4), 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PX</w:t>
      </w:r>
      <w:r w:rsidR="008D179F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8D179F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8D179F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8D179F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8D179F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8D179F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8D179F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8D179F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="008D179F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8D179F" w:rsidRPr="003D3C07">
        <w:rPr>
          <w:rFonts w:ascii="Helvetica" w:hAnsi="Helvetica" w:cs="Helvetica"/>
          <w:color w:val="000000"/>
          <w:sz w:val="20"/>
          <w:szCs w:val="22"/>
        </w:rPr>
        <w:t>(</w:t>
      </w:r>
      <w:r w:rsidR="00847992" w:rsidRPr="003D3C07">
        <w:rPr>
          <w:rFonts w:ascii="Helvetica" w:hAnsi="Helvetica" w:cs="Helvetica"/>
          <w:color w:val="000000"/>
          <w:sz w:val="20"/>
          <w:szCs w:val="22"/>
        </w:rPr>
        <w:t xml:space="preserve">SEQ ID Nr. 5), </w:t>
      </w:r>
      <w:r w:rsidRPr="003D3C07">
        <w:rPr>
          <w:rFonts w:ascii="Helvetica" w:hAnsi="Helvetica" w:cs="Helvetica"/>
          <w:color w:val="000000"/>
          <w:sz w:val="20"/>
          <w:szCs w:val="22"/>
        </w:rPr>
        <w:t>PX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6),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7),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8) ir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="002B7765" w:rsidRPr="003D3C07">
        <w:rPr>
          <w:rFonts w:ascii="Helvetica" w:hAnsi="Helvetica" w:cs="Helvetica"/>
          <w:color w:val="000000"/>
          <w:sz w:val="20"/>
          <w:szCs w:val="22"/>
        </w:rPr>
        <w:t>H]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9);</w:t>
      </w:r>
    </w:p>
    <w:p w14:paraId="6F7DA95D" w14:textId="2B2446D4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kur:</w:t>
      </w:r>
    </w:p>
    <w:p w14:paraId="4C449666" w14:textId="6C2C2418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S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4438CA16" w14:textId="747191DE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S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1198C918" w14:textId="43F5FA3E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pacing w:val="2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pacing w:val="2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 xml:space="preserve"> G, C ir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13CF5304" w14:textId="4E8DFB75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A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1F6558F9" w14:textId="37F496AA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P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2A5ADC78" w14:textId="45A9ECCF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P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4624C0BC" w14:textId="22EEA861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P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1A7AAA82" w14:textId="38BE4949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C, S ir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H];</w:t>
      </w:r>
    </w:p>
    <w:p w14:paraId="6EEDC0E7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C ir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H];</w:t>
      </w:r>
    </w:p>
    <w:p w14:paraId="1F47FC99" w14:textId="0FA91181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q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14, 15, 16, 17, 18, 19 ir 20; ir</w:t>
      </w:r>
    </w:p>
    <w:p w14:paraId="060ECB04" w14:textId="7A43D6E2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yra C-galinės grupės modifikacija, kur modifikacija yra NH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arba jos nėra;</w:t>
      </w:r>
    </w:p>
    <w:p w14:paraId="61D81BB0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priimtina jo druska;</w:t>
      </w:r>
    </w:p>
    <w:p w14:paraId="52B19C69" w14:textId="42D0DDC1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</w:t>
      </w:r>
      <w:r w:rsidR="00847992" w:rsidRPr="003D3C07">
        <w:rPr>
          <w:rFonts w:ascii="Helvetica" w:hAnsi="Helvetica" w:cs="Helvetica"/>
          <w:color w:val="000000"/>
          <w:sz w:val="20"/>
          <w:szCs w:val="22"/>
        </w:rPr>
        <w:t>,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jei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 yra G-R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, tada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> nėra;</w:t>
      </w:r>
    </w:p>
    <w:p w14:paraId="57167238" w14:textId="1797A7B2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 ne daugiau ne</w:t>
      </w:r>
      <w:r w:rsidR="008B7556" w:rsidRPr="003D3C07">
        <w:rPr>
          <w:rFonts w:ascii="Helvetica" w:hAnsi="Helvetica" w:cs="Helvetica"/>
          <w:color w:val="000000"/>
          <w:sz w:val="20"/>
          <w:szCs w:val="22"/>
        </w:rPr>
        <w:t>gu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gali būti pakaitu, kurio sudėtyje yra riebalų rūgštis; ir</w:t>
      </w:r>
    </w:p>
    <w:p w14:paraId="76686091" w14:textId="6411455F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 ne daugiau ne</w:t>
      </w:r>
      <w:r w:rsidR="008B7556" w:rsidRPr="003D3C07">
        <w:rPr>
          <w:rFonts w:ascii="Helvetica" w:hAnsi="Helvetica" w:cs="Helvetica"/>
          <w:color w:val="000000"/>
          <w:sz w:val="20"/>
          <w:szCs w:val="22"/>
        </w:rPr>
        <w:t>gu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gali būti C; ir</w:t>
      </w:r>
    </w:p>
    <w:p w14:paraId="374B3259" w14:textId="19DD825E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</w:t>
      </w:r>
      <w:r w:rsidR="008B7556" w:rsidRPr="003D3C07">
        <w:rPr>
          <w:rFonts w:ascii="Helvetica" w:hAnsi="Helvetica" w:cs="Helvetica"/>
          <w:color w:val="000000"/>
          <w:sz w:val="20"/>
          <w:szCs w:val="22"/>
        </w:rPr>
        <w:t>, jei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yra C, tada nė 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nėra pakaitas, kurio sudėtyje yra riebalų rūgštis;</w:t>
      </w:r>
    </w:p>
    <w:p w14:paraId="0F0BB4A2" w14:textId="77777777" w:rsidR="008D599B" w:rsidRPr="003D3C07" w:rsidRDefault="008B7556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skirtas naudoti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2 tipo cukriniam diabetui, </w:t>
      </w:r>
      <w:r w:rsidR="005515E9" w:rsidRPr="003D3C07">
        <w:rPr>
          <w:rFonts w:ascii="Helvetica" w:hAnsi="Helvetica" w:cs="Helvetica"/>
          <w:color w:val="000000"/>
          <w:sz w:val="20"/>
          <w:szCs w:val="22"/>
        </w:rPr>
        <w:t>NSKL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arba nutukimui gydyti, </w:t>
      </w:r>
      <w:r w:rsidR="005515E9" w:rsidRPr="003D3C07">
        <w:rPr>
          <w:rFonts w:ascii="Helvetica" w:hAnsi="Helvetica" w:cs="Helvetica"/>
          <w:color w:val="000000"/>
          <w:sz w:val="20"/>
          <w:szCs w:val="22"/>
        </w:rPr>
        <w:t xml:space="preserve">kur junginys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 xml:space="preserve">priimtina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jo 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 xml:space="preserve">druska pasižymi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GIP:GLP-1 receptorių </w:t>
      </w:r>
      <w:proofErr w:type="spellStart"/>
      <w:r w:rsidR="00394993" w:rsidRPr="003D3C07">
        <w:rPr>
          <w:rFonts w:ascii="Helvetica" w:hAnsi="Helvetica" w:cs="Helvetica"/>
          <w:color w:val="000000"/>
          <w:sz w:val="20"/>
          <w:szCs w:val="22"/>
        </w:rPr>
        <w:t>agonisto</w:t>
      </w:r>
      <w:proofErr w:type="spellEnd"/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 xml:space="preserve">aktyvumo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santyki</w:t>
      </w:r>
      <w:r w:rsidR="001177F1" w:rsidRPr="003D3C07">
        <w:rPr>
          <w:rFonts w:ascii="Helvetica" w:hAnsi="Helvetica" w:cs="Helvetica"/>
          <w:color w:val="000000"/>
          <w:sz w:val="20"/>
          <w:szCs w:val="22"/>
        </w:rPr>
        <w:t>u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 xml:space="preserve">išmatuotu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po 60 minučių inkubacijos taikant kazeino </w:t>
      </w:r>
      <w:proofErr w:type="spellStart"/>
      <w:r w:rsidR="00394993" w:rsidRPr="003D3C07">
        <w:rPr>
          <w:rFonts w:ascii="Helvetica" w:hAnsi="Helvetica" w:cs="Helvetica"/>
          <w:color w:val="000000"/>
          <w:sz w:val="20"/>
          <w:szCs w:val="22"/>
        </w:rPr>
        <w:t>cAMP</w:t>
      </w:r>
      <w:proofErr w:type="spellEnd"/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tyrimą, normalizuotą pagal GIP ir GLP-1, </w:t>
      </w:r>
      <w:r w:rsidR="001177F1" w:rsidRPr="003D3C07">
        <w:rPr>
          <w:rFonts w:ascii="Helvetica" w:hAnsi="Helvetica" w:cs="Helvetica"/>
          <w:color w:val="000000"/>
          <w:sz w:val="20"/>
          <w:szCs w:val="22"/>
        </w:rPr>
        <w:t xml:space="preserve">kuris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yra 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 xml:space="preserve">ribose nuo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maždaug 2,5:1 iki maždaug 10:1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>,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 xml:space="preserve">kur naudojimas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apima:</w:t>
      </w:r>
    </w:p>
    <w:p w14:paraId="335AF5B6" w14:textId="0A413003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a)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pirmosios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titruojamos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dozės 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>skyrimą mažiausiai apie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dvi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>ejų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>savaičių laikotarpiu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; </w:t>
      </w:r>
      <w:r w:rsidR="00A42960" w:rsidRPr="003D3C07">
        <w:rPr>
          <w:rFonts w:ascii="Helvetica" w:hAnsi="Helvetica" w:cs="Helvetica"/>
          <w:color w:val="000000"/>
          <w:sz w:val="20"/>
          <w:szCs w:val="22"/>
        </w:rPr>
        <w:t>ir po to</w:t>
      </w:r>
    </w:p>
    <w:p w14:paraId="5DDDAB39" w14:textId="6306297F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b)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antrosios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titruojamos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dozės </w:t>
      </w:r>
      <w:r w:rsidR="00F91102" w:rsidRPr="003D3C07">
        <w:rPr>
          <w:rFonts w:ascii="Helvetica" w:hAnsi="Helvetica" w:cs="Helvetica"/>
          <w:color w:val="000000"/>
          <w:sz w:val="20"/>
          <w:szCs w:val="22"/>
        </w:rPr>
        <w:t xml:space="preserve">skyrimą </w:t>
      </w:r>
      <w:r w:rsidR="0089531C" w:rsidRPr="003D3C07">
        <w:rPr>
          <w:rFonts w:ascii="Helvetica" w:hAnsi="Helvetica" w:cs="Helvetica"/>
          <w:color w:val="000000"/>
          <w:sz w:val="20"/>
          <w:szCs w:val="22"/>
        </w:rPr>
        <w:t>mažiausiai ap</w:t>
      </w:r>
      <w:r w:rsidR="00F06EC3" w:rsidRPr="003D3C07">
        <w:rPr>
          <w:rFonts w:ascii="Helvetica" w:hAnsi="Helvetica" w:cs="Helvetica"/>
          <w:color w:val="000000"/>
          <w:sz w:val="20"/>
          <w:szCs w:val="22"/>
        </w:rPr>
        <w:t>i</w:t>
      </w:r>
      <w:r w:rsidR="0089531C" w:rsidRPr="003D3C07">
        <w:rPr>
          <w:rFonts w:ascii="Helvetica" w:hAnsi="Helvetica" w:cs="Helvetica"/>
          <w:color w:val="000000"/>
          <w:sz w:val="20"/>
          <w:szCs w:val="22"/>
        </w:rPr>
        <w:t>e dviejų savaičių laikotarpiu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; </w:t>
      </w:r>
      <w:r w:rsidR="00EA76BC" w:rsidRPr="003D3C07">
        <w:rPr>
          <w:rFonts w:ascii="Helvetica" w:hAnsi="Helvetica" w:cs="Helvetica"/>
          <w:color w:val="000000"/>
          <w:sz w:val="20"/>
          <w:szCs w:val="22"/>
        </w:rPr>
        <w:t>ir po to</w:t>
      </w:r>
    </w:p>
    <w:p w14:paraId="06F791D6" w14:textId="18531EF1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c)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trečiosios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titruojamos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dozės </w:t>
      </w:r>
      <w:r w:rsidR="00EA76BC" w:rsidRPr="003D3C07">
        <w:rPr>
          <w:rFonts w:ascii="Helvetica" w:hAnsi="Helvetica" w:cs="Helvetica"/>
          <w:color w:val="000000"/>
          <w:sz w:val="20"/>
          <w:szCs w:val="22"/>
        </w:rPr>
        <w:t xml:space="preserve">skyrimą mažiausiai </w:t>
      </w:r>
      <w:r w:rsidR="007E58FB" w:rsidRPr="003D3C07">
        <w:rPr>
          <w:rFonts w:ascii="Helvetica" w:hAnsi="Helvetica" w:cs="Helvetica"/>
          <w:color w:val="000000"/>
          <w:sz w:val="20"/>
          <w:szCs w:val="22"/>
        </w:rPr>
        <w:t>apie</w:t>
      </w:r>
      <w:r w:rsidR="00EA76BC" w:rsidRPr="003D3C07">
        <w:rPr>
          <w:rFonts w:ascii="Helvetica" w:hAnsi="Helvetica" w:cs="Helvetica"/>
          <w:color w:val="000000"/>
          <w:sz w:val="20"/>
          <w:szCs w:val="22"/>
        </w:rPr>
        <w:t xml:space="preserve"> dviejų savaičių laikotarpiu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; </w:t>
      </w:r>
      <w:r w:rsidR="00EA76BC" w:rsidRPr="003D3C07">
        <w:rPr>
          <w:rFonts w:ascii="Helvetica" w:hAnsi="Helvetica" w:cs="Helvetica"/>
          <w:color w:val="000000"/>
          <w:sz w:val="20"/>
          <w:szCs w:val="22"/>
        </w:rPr>
        <w:t>ir po to</w:t>
      </w:r>
    </w:p>
    <w:p w14:paraId="2F56C08A" w14:textId="23D28F41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d)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palaikomosios dozės </w:t>
      </w:r>
      <w:r w:rsidR="00EA76BC" w:rsidRPr="003D3C07">
        <w:rPr>
          <w:rFonts w:ascii="Helvetica" w:hAnsi="Helvetica" w:cs="Helvetica"/>
          <w:color w:val="000000"/>
          <w:sz w:val="20"/>
          <w:szCs w:val="22"/>
        </w:rPr>
        <w:t>skyrimą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3D26D426" w14:textId="0BF4E0DE" w:rsidR="009A59CF" w:rsidRPr="003D3C07" w:rsidRDefault="00EA76BC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pirmoji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titruojama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dozė sudaro apie 25 % palaikomosios dozės, antroji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titruojama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dozė sudaro apie 50 % palaikomosios dozės ir trečioji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titruojama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dozė sudaro apie 75 % palaikomosios dozės.</w:t>
      </w:r>
    </w:p>
    <w:p w14:paraId="0FDF5D24" w14:textId="77777777" w:rsidR="00FD32EE" w:rsidRPr="003D3C07" w:rsidRDefault="00FD32EE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</w:p>
    <w:p w14:paraId="4582104A" w14:textId="5A33CA29" w:rsidR="009A59CF" w:rsidRPr="003D3C07" w:rsidRDefault="00394993" w:rsidP="003D3C07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3.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EA76BC" w:rsidRPr="003D3C07">
        <w:rPr>
          <w:rFonts w:ascii="Helvetica" w:hAnsi="Helvetica" w:cs="Helvetica"/>
          <w:color w:val="000000"/>
          <w:sz w:val="20"/>
          <w:szCs w:val="22"/>
        </w:rPr>
        <w:t>Junginys, kurio seka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SEQ ID Nr. 3:</w:t>
      </w:r>
    </w:p>
    <w:p w14:paraId="689C1F5F" w14:textId="1CE893EF" w:rsidR="009A59CF" w:rsidRPr="003D3C07" w:rsidRDefault="00394993" w:rsidP="00AF29DD">
      <w:pPr>
        <w:tabs>
          <w:tab w:val="left" w:pos="851"/>
        </w:tabs>
        <w:spacing w:after="0" w:line="360" w:lineRule="auto"/>
        <w:jc w:val="center"/>
        <w:rPr>
          <w:rFonts w:ascii="Helvetica" w:eastAsia="Yu Gothic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</w:t>
      </w:r>
      <w:r w:rsidRPr="003D3C07">
        <w:rPr>
          <w:rFonts w:ascii="Helvetica" w:hAnsi="Helvetica" w:cs="Helvetica"/>
          <w:color w:val="000000"/>
          <w:sz w:val="20"/>
          <w:szCs w:val="22"/>
        </w:rPr>
        <w:t>GTX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6</w:t>
      </w:r>
      <w:r w:rsidRPr="003D3C07">
        <w:rPr>
          <w:rFonts w:ascii="Helvetica" w:hAnsi="Helvetica" w:cs="Helvetica"/>
          <w:color w:val="000000"/>
          <w:sz w:val="20"/>
          <w:szCs w:val="22"/>
        </w:rPr>
        <w:t>TSDX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DX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AX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</w:p>
    <w:p w14:paraId="3801F6C1" w14:textId="217FF904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kuri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>oje</w:t>
      </w:r>
      <w:r w:rsidRPr="003D3C07">
        <w:rPr>
          <w:rFonts w:ascii="Helvetica" w:hAnsi="Helvetica" w:cs="Helvetica"/>
          <w:color w:val="000000"/>
          <w:sz w:val="20"/>
          <w:szCs w:val="22"/>
        </w:rPr>
        <w:t>:</w:t>
      </w:r>
    </w:p>
    <w:p w14:paraId="296EC20D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yra N-galinės amino grupės modifikacija, 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modifikacija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>jos nebuvimas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11F0A7B2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Y, H,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Tyr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F,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desH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desY</w:t>
      </w:r>
      <w:proofErr w:type="spellEnd"/>
      <w:r w:rsidR="00B62884"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33B3C736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MeP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A, P ir D-Ala;</w:t>
      </w:r>
    </w:p>
    <w:p w14:paraId="04C41FAD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arba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</w:t>
      </w:r>
      <w:r w:rsidRPr="003D3C07">
        <w:rPr>
          <w:rFonts w:ascii="Helvetica" w:hAnsi="Helvetica" w:cs="Helvetica"/>
          <w:color w:val="000000"/>
          <w:sz w:val="20"/>
          <w:szCs w:val="22"/>
        </w:rPr>
        <w:t> 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susijungia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r w:rsidRPr="003D3C07">
        <w:rPr>
          <w:rFonts w:ascii="Helvetica" w:hAnsi="Helvetica" w:cs="Helvetica"/>
          <w:color w:val="000000"/>
          <w:sz w:val="20"/>
          <w:szCs w:val="22"/>
        </w:rPr>
        <w:t>suformuo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>dami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desH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-</w:t>
      </w:r>
      <w:r w:rsidRPr="003D3C07">
        <w:rPr>
          <w:rFonts w:ascii="Helvetica" w:hAnsi="Helvetica" w:cs="Helvetica"/>
          <w:i/>
          <w:color w:val="000000"/>
          <w:sz w:val="20"/>
          <w:szCs w:val="22"/>
        </w:rPr>
        <w:t>ψ</w:t>
      </w:r>
      <w:r w:rsidRPr="003D3C07">
        <w:rPr>
          <w:rFonts w:ascii="Helvetica" w:hAnsi="Helvetica" w:cs="Helvetica"/>
          <w:color w:val="000000"/>
          <w:sz w:val="20"/>
          <w:szCs w:val="22"/>
        </w:rPr>
        <w:t>[NHCO]-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53D2EC84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E, N,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Aad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cTA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7D478E5B" w14:textId="6C820A52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6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F,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(2F);</w:t>
      </w:r>
    </w:p>
    <w:p w14:paraId="7038AF20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A, L, H, 3Pal, 4Pal, V, Y, E,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(2F), I,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MeY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Q,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His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Tyr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cTA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655B7B43" w14:textId="1FA74CC4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11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MeS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Ser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6F1AD1EC" w14:textId="32AB1F8E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I, S,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Ile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55312735" w14:textId="69E66266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Nle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L,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79DD4BA4" w14:textId="4659DEC3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L ir K, 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K yra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konjuguotas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 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-C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riebalų rūgštimi, 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minėta riebalų rūgštis 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 xml:space="preserve">nebūtinai yra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konjuguota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 minėtu K per jung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>tuką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6E49B457" w14:textId="00C3B46A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K, E,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Orn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Dab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Dap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S, T, H,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MeK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R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3DF6750A" w14:textId="6EECE440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K, Q, I ir aminorūgštis, </w:t>
      </w:r>
      <w:proofErr w:type="spellStart"/>
      <w:r w:rsidR="007B333E" w:rsidRPr="003D3C07">
        <w:rPr>
          <w:rFonts w:ascii="Helvetica" w:hAnsi="Helvetica" w:cs="Helvetica"/>
          <w:color w:val="000000"/>
          <w:sz w:val="20"/>
          <w:szCs w:val="22"/>
        </w:rPr>
        <w:t>konjuguota</w:t>
      </w:r>
      <w:proofErr w:type="spellEnd"/>
      <w:r w:rsidR="007B333E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>su 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-C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riebalų rūgštimi, 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minėta riebalų rūgštis 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 xml:space="preserve">nebūtinai yra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konjuguota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su minėta aminorūgštimi per jung</w:t>
      </w:r>
      <w:r w:rsidR="007B333E" w:rsidRPr="003D3C07">
        <w:rPr>
          <w:rFonts w:ascii="Helvetica" w:hAnsi="Helvetica" w:cs="Helvetica"/>
          <w:color w:val="000000"/>
          <w:sz w:val="20"/>
          <w:szCs w:val="22"/>
        </w:rPr>
        <w:t>tuką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76D8A2BF" w14:textId="10FD6FBA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Q, A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233F8B99" w14:textId="65B3F6FA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Q, H, R, K,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MeK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3167F8F8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H,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Aad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D,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T, A, E, I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19C045E0" w14:textId="04F47638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22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F ir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MeF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1A1997EB" w14:textId="3A088396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I, L, A, G, F, H, E, V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33C1B296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Aad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, E,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H, V, A, Q, D, P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2B10F52A" w14:textId="03DC414C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25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Y ir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MeY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617ECE81" w14:textId="4B4013E3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L, α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MeL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443D943C" w14:textId="7447CF0B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L, I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38BE33F6" w14:textId="01DEC233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E, A, S, D-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2306C224" w14:textId="59CCD2E7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Aib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, G, A 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2E57757C" w14:textId="21C3C07D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C, G, G-R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ir K(2-[2-(2-amino-etoksi)-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etoksi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]-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acetil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</w:t>
      </w:r>
      <w:proofErr w:type="spellStart"/>
      <w:r w:rsidRPr="003D3C07">
        <w:rPr>
          <w:rFonts w:ascii="Helvetica" w:hAnsi="Helvetica" w:cs="Helvetica"/>
          <w:color w:val="000000"/>
          <w:sz w:val="20"/>
          <w:szCs w:val="22"/>
        </w:rPr>
        <w:t>Glu</w:t>
      </w:r>
      <w:proofErr w:type="spellEnd"/>
      <w:r w:rsidRPr="003D3C07">
        <w:rPr>
          <w:rFonts w:ascii="Helvetica" w:hAnsi="Helvetica" w:cs="Helvetica"/>
          <w:color w:val="000000"/>
          <w:sz w:val="20"/>
          <w:szCs w:val="22"/>
        </w:rPr>
        <w:t>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H;</w:t>
      </w:r>
    </w:p>
    <w:p w14:paraId="6A1C5B47" w14:textId="0CF3ABBF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nėra arba jis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 (SEQ ID Nr. 4), </w:t>
      </w:r>
      <w:r w:rsidR="000B20F9" w:rsidRPr="003D3C07">
        <w:rPr>
          <w:rFonts w:ascii="Helvetica" w:hAnsi="Helvetica" w:cs="Helvetica"/>
          <w:color w:val="000000"/>
          <w:sz w:val="20"/>
          <w:szCs w:val="22"/>
        </w:rPr>
        <w:t>PX</w:t>
      </w:r>
      <w:r w:rsidR="000B20F9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="000B20F9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0B20F9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="000B20F9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0B20F9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="000B20F9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0B20F9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="000B20F9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0B20F9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="000B20F9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0B20F9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="000B20F9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0B20F9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="000B20F9"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="000B20F9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="000B20F9"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="000B20F9"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>(SEQ ID Nr. 5), PX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6),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7),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8) ir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 (SEQ ID Nr. 9);</w:t>
      </w:r>
    </w:p>
    <w:p w14:paraId="1BE6D386" w14:textId="61D2ABF9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kur:</w:t>
      </w:r>
    </w:p>
    <w:p w14:paraId="065697C9" w14:textId="41334CEE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S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50DE184C" w14:textId="1F42BB6B" w:rsidR="009A59CF" w:rsidRPr="003D3C07" w:rsidRDefault="00F13A81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 xml:space="preserve">33 </w:t>
      </w:r>
      <w:r w:rsidR="00394993" w:rsidRPr="003D3C07">
        <w:rPr>
          <w:rFonts w:ascii="Helvetica" w:hAnsi="Helvetica" w:cs="Helvetica"/>
          <w:color w:val="000000"/>
          <w:spacing w:val="2"/>
          <w:sz w:val="20"/>
          <w:szCs w:val="22"/>
        </w:rPr>
        <w:t>yra S arba K[(2-[2-(2-amino-etoksi)-etoksi]-acetil)</w:t>
      </w:r>
      <w:r w:rsidR="00394993"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="00394993"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="00394993"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="00394993"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="00394993"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="00394993"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="00394993"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="00394993"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49036C80" w14:textId="5F8C4D11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pacing w:val="2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pacing w:val="2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 xml:space="preserve"> G, C ir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4D5250BC" w14:textId="4FFF8989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A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107D430B" w14:textId="1A754CE3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P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7AE69045" w14:textId="668526B6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P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79923EAC" w14:textId="6437353D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2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 yra P arba K[(2-[2-(2-amino-etoksi)-etoksi]-acetil)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)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q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-CO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2"/>
          <w:sz w:val="20"/>
          <w:szCs w:val="22"/>
        </w:rPr>
        <w:t>H];</w:t>
      </w:r>
    </w:p>
    <w:p w14:paraId="3384581D" w14:textId="0981A0D9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C, S ir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H];</w:t>
      </w:r>
    </w:p>
    <w:p w14:paraId="4933A24E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C ir K[(2-[2-(2-amino-etoksi)-etoksi]-acetil)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-(γ-Glu)-CO-(CH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)q-CO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H];</w:t>
      </w:r>
    </w:p>
    <w:p w14:paraId="0E306CB4" w14:textId="059F409B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q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yra pasirinkta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s iš grupės, </w:t>
      </w:r>
      <w:r w:rsidR="002521F9" w:rsidRPr="003D3C07">
        <w:rPr>
          <w:rFonts w:ascii="Helvetica" w:hAnsi="Helvetica" w:cs="Helvetica"/>
          <w:color w:val="000000"/>
          <w:sz w:val="20"/>
          <w:szCs w:val="22"/>
        </w:rPr>
        <w:t>kurią sudaro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14, 15, 16, 17, 18, 19 ir 20; ir</w:t>
      </w:r>
    </w:p>
    <w:p w14:paraId="0EF930A8" w14:textId="497E2DC9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-4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-4"/>
          <w:sz w:val="20"/>
          <w:szCs w:val="22"/>
        </w:rPr>
        <w:t>R</w:t>
      </w:r>
      <w:r w:rsidRPr="003D3C07">
        <w:rPr>
          <w:rFonts w:ascii="Helvetica" w:hAnsi="Helvetica" w:cs="Helvetica"/>
          <w:color w:val="000000"/>
          <w:spacing w:val="-4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-4"/>
          <w:sz w:val="20"/>
          <w:szCs w:val="22"/>
        </w:rPr>
        <w:t> yra C-galinės grupės modifikacija, kur modifikacija yra NH</w:t>
      </w:r>
      <w:r w:rsidRPr="003D3C07">
        <w:rPr>
          <w:rFonts w:ascii="Helvetica" w:hAnsi="Helvetica" w:cs="Helvetica"/>
          <w:color w:val="000000"/>
          <w:spacing w:val="-4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pacing w:val="-4"/>
          <w:sz w:val="20"/>
          <w:szCs w:val="22"/>
        </w:rPr>
        <w:t> arba jos nėra;</w:t>
      </w:r>
    </w:p>
    <w:p w14:paraId="352ECD94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priimtina jo druska;</w:t>
      </w:r>
    </w:p>
    <w:p w14:paraId="24791B4D" w14:textId="6743F585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</w:t>
      </w:r>
      <w:r w:rsidR="000B20F9" w:rsidRPr="003D3C07">
        <w:rPr>
          <w:rFonts w:ascii="Helvetica" w:hAnsi="Helvetica" w:cs="Helvetica"/>
          <w:color w:val="000000"/>
          <w:sz w:val="20"/>
          <w:szCs w:val="22"/>
        </w:rPr>
        <w:t>,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jei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 yra G-R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</w:t>
      </w:r>
      <w:r w:rsidRPr="003D3C07">
        <w:rPr>
          <w:rFonts w:ascii="Helvetica" w:hAnsi="Helvetica" w:cs="Helvetica"/>
          <w:color w:val="000000"/>
          <w:sz w:val="20"/>
          <w:szCs w:val="22"/>
        </w:rPr>
        <w:t>, tada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> nėra;</w:t>
      </w:r>
    </w:p>
    <w:p w14:paraId="5E874320" w14:textId="7777777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 ne daugiau ne</w:t>
      </w:r>
      <w:r w:rsidR="00F13A81" w:rsidRPr="003D3C07">
        <w:rPr>
          <w:rFonts w:ascii="Helvetica" w:hAnsi="Helvetica" w:cs="Helvetica"/>
          <w:color w:val="000000"/>
          <w:sz w:val="20"/>
          <w:szCs w:val="22"/>
        </w:rPr>
        <w:t>gu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gali būti pakaitu, kurio sudėtyje yra riebalų rūgštis; ir</w:t>
      </w:r>
    </w:p>
    <w:p w14:paraId="7D44D748" w14:textId="5BCCE558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kur ne daugiau </w:t>
      </w:r>
      <w:r w:rsidR="00F13A81" w:rsidRPr="003D3C07">
        <w:rPr>
          <w:rFonts w:ascii="Helvetica" w:hAnsi="Helvetica" w:cs="Helvetica"/>
          <w:color w:val="000000"/>
          <w:sz w:val="20"/>
          <w:szCs w:val="22"/>
        </w:rPr>
        <w:t xml:space="preserve">negu </w:t>
      </w:r>
      <w:r w:rsidRPr="003D3C07">
        <w:rPr>
          <w:rFonts w:ascii="Helvetica" w:hAnsi="Helvetica" w:cs="Helvetica"/>
          <w:color w:val="000000"/>
          <w:sz w:val="20"/>
          <w:szCs w:val="22"/>
        </w:rPr>
        <w:t>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gali būti C; ir</w:t>
      </w:r>
    </w:p>
    <w:p w14:paraId="131F4B13" w14:textId="3388FD32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kur</w:t>
      </w:r>
      <w:r w:rsidR="00F13A81" w:rsidRPr="003D3C07">
        <w:rPr>
          <w:rFonts w:ascii="Helvetica" w:hAnsi="Helvetica" w:cs="Helvetica"/>
          <w:color w:val="000000"/>
          <w:sz w:val="20"/>
          <w:szCs w:val="22"/>
        </w:rPr>
        <w:t>, jei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yra C, tada nė vienas iš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19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29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30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31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32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33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34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35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36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37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38</w:t>
      </w:r>
      <w:r w:rsidRPr="003D3C07">
        <w:rPr>
          <w:rFonts w:ascii="Helvetica" w:hAnsi="Helvetica" w:cs="Helvetica"/>
          <w:color w:val="000000"/>
          <w:sz w:val="20"/>
          <w:szCs w:val="22"/>
        </w:rPr>
        <w:t>,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39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ir X</w:t>
      </w:r>
      <w:r w:rsidRPr="003D3C07">
        <w:rPr>
          <w:rFonts w:ascii="Helvetica" w:hAnsi="Helvetica" w:cs="Helvetica"/>
          <w:color w:val="000000"/>
          <w:sz w:val="20"/>
          <w:szCs w:val="22"/>
          <w:vertAlign w:val="subscript"/>
        </w:rPr>
        <w:t>40</w:t>
      </w:r>
      <w:r w:rsidRPr="003D3C07">
        <w:rPr>
          <w:rFonts w:ascii="Helvetica" w:hAnsi="Helvetica" w:cs="Helvetica"/>
          <w:color w:val="000000"/>
          <w:sz w:val="20"/>
          <w:szCs w:val="22"/>
        </w:rPr>
        <w:t> nėra pakaitas, kurio sudėtyje yra riebalų rūgštis;</w:t>
      </w:r>
    </w:p>
    <w:p w14:paraId="3E81FCA7" w14:textId="3FADEB50" w:rsidR="008D599B" w:rsidRPr="003D3C07" w:rsidRDefault="00F13A81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 xml:space="preserve">skirtas naudoti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2 tipo cukriniam diabetui, </w:t>
      </w:r>
      <w:r w:rsidRPr="003D3C07">
        <w:rPr>
          <w:rFonts w:ascii="Helvetica" w:hAnsi="Helvetica" w:cs="Helvetica"/>
          <w:color w:val="000000"/>
          <w:sz w:val="20"/>
          <w:szCs w:val="22"/>
        </w:rPr>
        <w:t>NSKL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arba nutukimui gydyti, </w:t>
      </w:r>
      <w:r w:rsidR="00694160" w:rsidRPr="003D3C07">
        <w:rPr>
          <w:rFonts w:ascii="Helvetica" w:hAnsi="Helvetica" w:cs="Helvetica"/>
          <w:color w:val="000000"/>
          <w:sz w:val="20"/>
          <w:szCs w:val="22"/>
        </w:rPr>
        <w:t xml:space="preserve">kur junginys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694160" w:rsidRPr="003D3C07">
        <w:rPr>
          <w:rFonts w:ascii="Helvetica" w:hAnsi="Helvetica" w:cs="Helvetica"/>
          <w:color w:val="000000"/>
          <w:sz w:val="20"/>
          <w:szCs w:val="22"/>
        </w:rPr>
        <w:t xml:space="preserve">priimtina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jo </w:t>
      </w:r>
      <w:r w:rsidR="00694160" w:rsidRPr="003D3C07">
        <w:rPr>
          <w:rFonts w:ascii="Helvetica" w:hAnsi="Helvetica" w:cs="Helvetica"/>
          <w:color w:val="000000"/>
          <w:sz w:val="20"/>
          <w:szCs w:val="22"/>
        </w:rPr>
        <w:t xml:space="preserve">druska pasižymi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GIP:GLP-1 receptorių </w:t>
      </w:r>
      <w:proofErr w:type="spellStart"/>
      <w:r w:rsidR="00394993" w:rsidRPr="003D3C07">
        <w:rPr>
          <w:rFonts w:ascii="Helvetica" w:hAnsi="Helvetica" w:cs="Helvetica"/>
          <w:color w:val="000000"/>
          <w:sz w:val="20"/>
          <w:szCs w:val="22"/>
        </w:rPr>
        <w:t>agonisto</w:t>
      </w:r>
      <w:proofErr w:type="spellEnd"/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7C6089" w:rsidRPr="003D3C07">
        <w:rPr>
          <w:rFonts w:ascii="Helvetica" w:hAnsi="Helvetica" w:cs="Helvetica"/>
          <w:color w:val="000000"/>
          <w:sz w:val="20"/>
          <w:szCs w:val="22"/>
        </w:rPr>
        <w:t xml:space="preserve">aktyvumo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santyki</w:t>
      </w:r>
      <w:r w:rsidR="00694160" w:rsidRPr="003D3C07">
        <w:rPr>
          <w:rFonts w:ascii="Helvetica" w:hAnsi="Helvetica" w:cs="Helvetica"/>
          <w:color w:val="000000"/>
          <w:sz w:val="20"/>
          <w:szCs w:val="22"/>
        </w:rPr>
        <w:t>u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, išmatuot</w:t>
      </w:r>
      <w:r w:rsidR="00694160" w:rsidRPr="003D3C07">
        <w:rPr>
          <w:rFonts w:ascii="Helvetica" w:hAnsi="Helvetica" w:cs="Helvetica"/>
          <w:color w:val="000000"/>
          <w:sz w:val="20"/>
          <w:szCs w:val="22"/>
        </w:rPr>
        <w:t>u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po 60 minučių inkubacijos taikant kazeino </w:t>
      </w:r>
      <w:proofErr w:type="spellStart"/>
      <w:r w:rsidR="00394993" w:rsidRPr="003D3C07">
        <w:rPr>
          <w:rFonts w:ascii="Helvetica" w:hAnsi="Helvetica" w:cs="Helvetica"/>
          <w:color w:val="000000"/>
          <w:sz w:val="20"/>
          <w:szCs w:val="22"/>
        </w:rPr>
        <w:t>cAMP</w:t>
      </w:r>
      <w:proofErr w:type="spellEnd"/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tyrimą, normalizuotą pagal GIP ir GLP-1, yra </w:t>
      </w:r>
      <w:r w:rsidR="002F5251" w:rsidRPr="003D3C07">
        <w:rPr>
          <w:rFonts w:ascii="Helvetica" w:hAnsi="Helvetica" w:cs="Helvetica"/>
          <w:color w:val="000000"/>
          <w:sz w:val="20"/>
          <w:szCs w:val="22"/>
        </w:rPr>
        <w:t xml:space="preserve">ribose nuo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maždaug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2,5:1 iki maždaug 10:1</w:t>
      </w:r>
      <w:r w:rsidR="002F5251" w:rsidRPr="003D3C07">
        <w:rPr>
          <w:rFonts w:ascii="Helvetica" w:hAnsi="Helvetica" w:cs="Helvetica"/>
          <w:color w:val="000000"/>
          <w:sz w:val="20"/>
          <w:szCs w:val="22"/>
        </w:rPr>
        <w:t>,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ir </w:t>
      </w:r>
      <w:r w:rsidR="002F5251" w:rsidRPr="003D3C07">
        <w:rPr>
          <w:rFonts w:ascii="Helvetica" w:hAnsi="Helvetica" w:cs="Helvetica"/>
          <w:color w:val="000000"/>
          <w:sz w:val="20"/>
          <w:szCs w:val="22"/>
        </w:rPr>
        <w:t>kur naudojimas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apima:</w:t>
      </w:r>
    </w:p>
    <w:p w14:paraId="148CAC93" w14:textId="5D87364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a)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pirmosios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titruojamos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dozės </w:t>
      </w:r>
      <w:r w:rsidR="002F5251" w:rsidRPr="003D3C07">
        <w:rPr>
          <w:rFonts w:ascii="Helvetica" w:hAnsi="Helvetica" w:cs="Helvetica"/>
          <w:color w:val="000000"/>
          <w:sz w:val="20"/>
          <w:szCs w:val="22"/>
        </w:rPr>
        <w:t>skyrimą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4401AC" w:rsidRPr="003D3C07">
        <w:rPr>
          <w:rFonts w:ascii="Helvetica" w:hAnsi="Helvetica" w:cs="Helvetica"/>
          <w:color w:val="000000"/>
          <w:sz w:val="20"/>
          <w:szCs w:val="22"/>
        </w:rPr>
        <w:t>mažiausiai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171634" w:rsidRPr="003D3C07">
        <w:rPr>
          <w:rFonts w:ascii="Helvetica" w:hAnsi="Helvetica" w:cs="Helvetica"/>
          <w:color w:val="000000"/>
          <w:sz w:val="20"/>
          <w:szCs w:val="22"/>
        </w:rPr>
        <w:t xml:space="preserve">apie </w:t>
      </w:r>
      <w:r w:rsidRPr="003D3C07">
        <w:rPr>
          <w:rFonts w:ascii="Helvetica" w:hAnsi="Helvetica" w:cs="Helvetica"/>
          <w:color w:val="000000"/>
          <w:sz w:val="20"/>
          <w:szCs w:val="22"/>
        </w:rPr>
        <w:t>dvi</w:t>
      </w:r>
      <w:r w:rsidR="004401AC" w:rsidRPr="003D3C07">
        <w:rPr>
          <w:rFonts w:ascii="Helvetica" w:hAnsi="Helvetica" w:cs="Helvetica"/>
          <w:color w:val="000000"/>
          <w:sz w:val="20"/>
          <w:szCs w:val="22"/>
        </w:rPr>
        <w:t>ejų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savai</w:t>
      </w:r>
      <w:r w:rsidR="004401AC" w:rsidRPr="003D3C07">
        <w:rPr>
          <w:rFonts w:ascii="Helvetica" w:hAnsi="Helvetica" w:cs="Helvetica"/>
          <w:color w:val="000000"/>
          <w:sz w:val="20"/>
          <w:szCs w:val="22"/>
        </w:rPr>
        <w:t>čių laikotarpiu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; </w:t>
      </w:r>
      <w:r w:rsidR="004401AC" w:rsidRPr="003D3C07">
        <w:rPr>
          <w:rFonts w:ascii="Helvetica" w:hAnsi="Helvetica" w:cs="Helvetica"/>
          <w:color w:val="000000"/>
          <w:sz w:val="20"/>
          <w:szCs w:val="22"/>
        </w:rPr>
        <w:t>ir po to</w:t>
      </w:r>
    </w:p>
    <w:p w14:paraId="74750CF6" w14:textId="738250BD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b)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antrosios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titruojamos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dozės </w:t>
      </w:r>
      <w:r w:rsidR="00171634" w:rsidRPr="003D3C07">
        <w:rPr>
          <w:rFonts w:ascii="Helvetica" w:hAnsi="Helvetica" w:cs="Helvetica"/>
          <w:color w:val="000000"/>
          <w:sz w:val="20"/>
          <w:szCs w:val="22"/>
        </w:rPr>
        <w:t>skyrimą mažiausiai apie dviejų savaičių laikotarpiu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; </w:t>
      </w:r>
      <w:r w:rsidR="00171634" w:rsidRPr="003D3C07">
        <w:rPr>
          <w:rFonts w:ascii="Helvetica" w:hAnsi="Helvetica" w:cs="Helvetica"/>
          <w:color w:val="000000"/>
          <w:sz w:val="20"/>
          <w:szCs w:val="22"/>
        </w:rPr>
        <w:t>ir po to</w:t>
      </w:r>
    </w:p>
    <w:p w14:paraId="632F08E9" w14:textId="2F310751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c)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trečiosios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titruojamos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dozės </w:t>
      </w:r>
      <w:r w:rsidR="00171634" w:rsidRPr="003D3C07">
        <w:rPr>
          <w:rFonts w:ascii="Helvetica" w:hAnsi="Helvetica" w:cs="Helvetica"/>
          <w:color w:val="000000"/>
          <w:sz w:val="20"/>
          <w:szCs w:val="22"/>
        </w:rPr>
        <w:t>skyrimą mažiausiai apie dviejų savaičių laikotarpiu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; </w:t>
      </w:r>
      <w:r w:rsidR="00171634" w:rsidRPr="003D3C07">
        <w:rPr>
          <w:rFonts w:ascii="Helvetica" w:hAnsi="Helvetica" w:cs="Helvetica"/>
          <w:color w:val="000000"/>
          <w:sz w:val="20"/>
          <w:szCs w:val="22"/>
        </w:rPr>
        <w:t>ir po to</w:t>
      </w:r>
    </w:p>
    <w:p w14:paraId="5ABACA39" w14:textId="1DC7B3E4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d)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ketvirtosios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titruojamos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dozės </w:t>
      </w:r>
      <w:r w:rsidR="00171634" w:rsidRPr="003D3C07">
        <w:rPr>
          <w:rFonts w:ascii="Helvetica" w:hAnsi="Helvetica" w:cs="Helvetica"/>
          <w:color w:val="000000"/>
          <w:sz w:val="20"/>
          <w:szCs w:val="22"/>
        </w:rPr>
        <w:t>skyrimą mažiausiai apie dviejų savaičių laikotarpiu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; </w:t>
      </w:r>
      <w:r w:rsidR="00171634" w:rsidRPr="003D3C07">
        <w:rPr>
          <w:rFonts w:ascii="Helvetica" w:hAnsi="Helvetica" w:cs="Helvetica"/>
          <w:color w:val="000000"/>
          <w:sz w:val="20"/>
          <w:szCs w:val="22"/>
        </w:rPr>
        <w:t>ir po to</w:t>
      </w:r>
    </w:p>
    <w:p w14:paraId="0EE144A7" w14:textId="50BA73D7" w:rsidR="008D599B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e)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penktosios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titruojamos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dozės </w:t>
      </w:r>
      <w:r w:rsidR="00171634" w:rsidRPr="003D3C07">
        <w:rPr>
          <w:rFonts w:ascii="Helvetica" w:hAnsi="Helvetica" w:cs="Helvetica"/>
          <w:color w:val="000000"/>
          <w:sz w:val="20"/>
          <w:szCs w:val="22"/>
        </w:rPr>
        <w:t>skyrimą mažiausiai apie dviejų savaičių laikotarpiu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; </w:t>
      </w:r>
      <w:r w:rsidR="00171634" w:rsidRPr="003D3C07">
        <w:rPr>
          <w:rFonts w:ascii="Helvetica" w:hAnsi="Helvetica" w:cs="Helvetica"/>
          <w:color w:val="000000"/>
          <w:sz w:val="20"/>
          <w:szCs w:val="22"/>
        </w:rPr>
        <w:t>ir po to</w:t>
      </w:r>
    </w:p>
    <w:p w14:paraId="3C6A00AD" w14:textId="01F426FF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f)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minėto junginio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Pr="003D3C07">
        <w:rPr>
          <w:rFonts w:ascii="Helvetica" w:hAnsi="Helvetica" w:cs="Helvetica"/>
          <w:color w:val="000000"/>
          <w:sz w:val="20"/>
          <w:szCs w:val="22"/>
        </w:rPr>
        <w:t xml:space="preserve"> priimtinos jo druskos palaikomosios dozės </w:t>
      </w:r>
      <w:r w:rsidR="00487A4B" w:rsidRPr="003D3C07">
        <w:rPr>
          <w:rFonts w:ascii="Helvetica" w:hAnsi="Helvetica" w:cs="Helvetica"/>
          <w:color w:val="000000"/>
          <w:sz w:val="20"/>
          <w:szCs w:val="22"/>
        </w:rPr>
        <w:t>skyrimą</w:t>
      </w:r>
      <w:r w:rsidRPr="003D3C07">
        <w:rPr>
          <w:rFonts w:ascii="Helvetica" w:hAnsi="Helvetica" w:cs="Helvetica"/>
          <w:color w:val="000000"/>
          <w:sz w:val="20"/>
          <w:szCs w:val="22"/>
        </w:rPr>
        <w:t>;</w:t>
      </w:r>
    </w:p>
    <w:p w14:paraId="36AF4796" w14:textId="350B7380" w:rsidR="009A59CF" w:rsidRPr="003D3C07" w:rsidRDefault="00394993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-4"/>
          <w:sz w:val="20"/>
          <w:szCs w:val="22"/>
        </w:rPr>
      </w:pPr>
      <w:r w:rsidRPr="003D3C07">
        <w:rPr>
          <w:rFonts w:ascii="Helvetica" w:hAnsi="Helvetica" w:cs="Helvetica"/>
          <w:color w:val="000000"/>
          <w:spacing w:val="-4"/>
          <w:sz w:val="20"/>
          <w:szCs w:val="22"/>
        </w:rPr>
        <w:t>k</w:t>
      </w:r>
      <w:r w:rsidR="000B63C9" w:rsidRPr="003D3C07">
        <w:rPr>
          <w:rFonts w:ascii="Helvetica" w:hAnsi="Helvetica" w:cs="Helvetica"/>
          <w:color w:val="000000"/>
          <w:spacing w:val="-4"/>
          <w:sz w:val="20"/>
          <w:szCs w:val="22"/>
        </w:rPr>
        <w:t>ur</w:t>
      </w:r>
      <w:r w:rsidRPr="003D3C07">
        <w:rPr>
          <w:rFonts w:ascii="Helvetica" w:hAnsi="Helvetica" w:cs="Helvetica"/>
          <w:color w:val="000000"/>
          <w:spacing w:val="-4"/>
          <w:sz w:val="20"/>
          <w:szCs w:val="22"/>
        </w:rPr>
        <w:t xml:space="preserve"> pirmoji </w:t>
      </w:r>
      <w:r w:rsidR="00177B7A" w:rsidRPr="003D3C07">
        <w:rPr>
          <w:rFonts w:ascii="Helvetica" w:hAnsi="Helvetica" w:cs="Helvetica"/>
          <w:color w:val="000000"/>
          <w:spacing w:val="-4"/>
          <w:sz w:val="20"/>
          <w:szCs w:val="22"/>
        </w:rPr>
        <w:t>titruojama</w:t>
      </w:r>
      <w:r w:rsidRPr="003D3C07">
        <w:rPr>
          <w:rFonts w:ascii="Helvetica" w:hAnsi="Helvetica" w:cs="Helvetica"/>
          <w:color w:val="000000"/>
          <w:spacing w:val="-4"/>
          <w:sz w:val="20"/>
          <w:szCs w:val="22"/>
        </w:rPr>
        <w:t xml:space="preserve"> dozė sudaro apie 17 % palaikomosios dozės, antroji </w:t>
      </w:r>
      <w:r w:rsidR="00177B7A" w:rsidRPr="003D3C07">
        <w:rPr>
          <w:rFonts w:ascii="Helvetica" w:hAnsi="Helvetica" w:cs="Helvetica"/>
          <w:color w:val="000000"/>
          <w:spacing w:val="-4"/>
          <w:sz w:val="20"/>
          <w:szCs w:val="22"/>
        </w:rPr>
        <w:t>titruojama</w:t>
      </w:r>
      <w:r w:rsidRPr="003D3C07">
        <w:rPr>
          <w:rFonts w:ascii="Helvetica" w:hAnsi="Helvetica" w:cs="Helvetica"/>
          <w:color w:val="000000"/>
          <w:spacing w:val="-4"/>
          <w:sz w:val="20"/>
          <w:szCs w:val="22"/>
        </w:rPr>
        <w:t xml:space="preserve"> dozė sudaro apie 33 % palaikomosios dozės, trečioji</w:t>
      </w:r>
      <w:r w:rsidR="008D599B" w:rsidRPr="003D3C07">
        <w:rPr>
          <w:rFonts w:ascii="Helvetica" w:hAnsi="Helvetica" w:cs="Helvetica"/>
          <w:color w:val="000000"/>
          <w:spacing w:val="-4"/>
          <w:sz w:val="20"/>
          <w:szCs w:val="22"/>
        </w:rPr>
        <w:t xml:space="preserve"> </w:t>
      </w:r>
      <w:r w:rsidR="00177B7A" w:rsidRPr="003D3C07">
        <w:rPr>
          <w:rFonts w:ascii="Helvetica" w:hAnsi="Helvetica" w:cs="Helvetica"/>
          <w:color w:val="000000"/>
          <w:spacing w:val="-4"/>
          <w:sz w:val="20"/>
          <w:szCs w:val="22"/>
        </w:rPr>
        <w:t>titruojama</w:t>
      </w:r>
      <w:r w:rsidRPr="003D3C07">
        <w:rPr>
          <w:rFonts w:ascii="Helvetica" w:hAnsi="Helvetica" w:cs="Helvetica"/>
          <w:color w:val="000000"/>
          <w:spacing w:val="-4"/>
          <w:sz w:val="20"/>
          <w:szCs w:val="22"/>
        </w:rPr>
        <w:t xml:space="preserve"> dozė sudaro apie 50 % palaikomosios dozės, ketvirtoji</w:t>
      </w:r>
      <w:r w:rsidR="008D599B" w:rsidRPr="003D3C07">
        <w:rPr>
          <w:rFonts w:ascii="Helvetica" w:hAnsi="Helvetica" w:cs="Helvetica"/>
          <w:color w:val="000000"/>
          <w:spacing w:val="-4"/>
          <w:sz w:val="20"/>
          <w:szCs w:val="22"/>
        </w:rPr>
        <w:t xml:space="preserve"> </w:t>
      </w:r>
      <w:r w:rsidR="00177B7A" w:rsidRPr="003D3C07">
        <w:rPr>
          <w:rFonts w:ascii="Helvetica" w:hAnsi="Helvetica" w:cs="Helvetica"/>
          <w:color w:val="000000"/>
          <w:spacing w:val="-4"/>
          <w:sz w:val="20"/>
          <w:szCs w:val="22"/>
        </w:rPr>
        <w:t>titruojama</w:t>
      </w:r>
      <w:r w:rsidRPr="003D3C07">
        <w:rPr>
          <w:rFonts w:ascii="Helvetica" w:hAnsi="Helvetica" w:cs="Helvetica"/>
          <w:color w:val="000000"/>
          <w:spacing w:val="-4"/>
          <w:sz w:val="20"/>
          <w:szCs w:val="22"/>
        </w:rPr>
        <w:t xml:space="preserve"> dozė sudaro apie 66 % palaikomosios dozės ir penktoji</w:t>
      </w:r>
      <w:r w:rsidR="008D599B" w:rsidRPr="003D3C07">
        <w:rPr>
          <w:rFonts w:ascii="Helvetica" w:hAnsi="Helvetica" w:cs="Helvetica"/>
          <w:color w:val="000000"/>
          <w:spacing w:val="-4"/>
          <w:sz w:val="20"/>
          <w:szCs w:val="22"/>
        </w:rPr>
        <w:t xml:space="preserve"> </w:t>
      </w:r>
      <w:r w:rsidR="00177B7A" w:rsidRPr="003D3C07">
        <w:rPr>
          <w:rFonts w:ascii="Helvetica" w:hAnsi="Helvetica" w:cs="Helvetica"/>
          <w:color w:val="000000"/>
          <w:spacing w:val="-4"/>
          <w:sz w:val="20"/>
          <w:szCs w:val="22"/>
        </w:rPr>
        <w:t>titruojama</w:t>
      </w:r>
      <w:r w:rsidRPr="003D3C07">
        <w:rPr>
          <w:rFonts w:ascii="Helvetica" w:hAnsi="Helvetica" w:cs="Helvetica"/>
          <w:color w:val="000000"/>
          <w:spacing w:val="-4"/>
          <w:sz w:val="20"/>
          <w:szCs w:val="22"/>
        </w:rPr>
        <w:t xml:space="preserve"> dozė sudaro apie 83 % palaikomosios dozės.</w:t>
      </w:r>
    </w:p>
    <w:p w14:paraId="378C3C94" w14:textId="77777777" w:rsidR="008D599B" w:rsidRPr="003D3C07" w:rsidRDefault="008D599B" w:rsidP="003D3C07">
      <w:pPr>
        <w:tabs>
          <w:tab w:val="left" w:pos="851"/>
        </w:tabs>
        <w:spacing w:after="0" w:line="360" w:lineRule="auto"/>
        <w:jc w:val="both"/>
        <w:rPr>
          <w:rFonts w:ascii="Helvetica" w:hAnsi="Helvetica" w:cs="Helvetica"/>
          <w:color w:val="000000"/>
          <w:spacing w:val="-4"/>
          <w:sz w:val="20"/>
          <w:szCs w:val="22"/>
        </w:rPr>
      </w:pPr>
    </w:p>
    <w:p w14:paraId="7DED6837" w14:textId="3240F248" w:rsidR="000832E8" w:rsidRPr="003D3C07" w:rsidRDefault="002C298B" w:rsidP="001B2105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  <w:szCs w:val="22"/>
        </w:rPr>
      </w:pPr>
      <w:r w:rsidRPr="003D3C07">
        <w:rPr>
          <w:rFonts w:ascii="Helvetica" w:hAnsi="Helvetica" w:cs="Helvetica"/>
          <w:color w:val="000000"/>
          <w:sz w:val="20"/>
          <w:szCs w:val="22"/>
        </w:rPr>
        <w:t>4.</w:t>
      </w:r>
      <w:r w:rsidR="008D599B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Junginys arba </w:t>
      </w:r>
      <w:r w:rsidR="00B2783D" w:rsidRPr="003D3C07">
        <w:rPr>
          <w:rFonts w:ascii="Helvetica" w:hAnsi="Helvetica" w:cs="Helvetica"/>
          <w:color w:val="000000"/>
          <w:sz w:val="20"/>
          <w:szCs w:val="22"/>
        </w:rPr>
        <w:t>farmaciniu požiūriu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priimtina jo druska, skirti naudoti pagal bet kur</w:t>
      </w:r>
      <w:r w:rsidR="00D415FC" w:rsidRPr="003D3C07">
        <w:rPr>
          <w:rFonts w:ascii="Helvetica" w:hAnsi="Helvetica" w:cs="Helvetica"/>
          <w:color w:val="000000"/>
          <w:sz w:val="20"/>
          <w:szCs w:val="22"/>
        </w:rPr>
        <w:t>į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iš 1–3 </w:t>
      </w:r>
      <w:r w:rsidR="0078049C" w:rsidRPr="003D3C07">
        <w:rPr>
          <w:rFonts w:ascii="Helvetica" w:hAnsi="Helvetica" w:cs="Helvetica"/>
          <w:color w:val="000000"/>
          <w:sz w:val="20"/>
          <w:szCs w:val="22"/>
        </w:rPr>
        <w:t>punktų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, </w:t>
      </w:r>
      <w:r w:rsidR="0078049C" w:rsidRPr="003D3C07">
        <w:rPr>
          <w:rFonts w:ascii="Helvetica" w:hAnsi="Helvetica" w:cs="Helvetica"/>
          <w:color w:val="000000"/>
          <w:sz w:val="20"/>
          <w:szCs w:val="22"/>
        </w:rPr>
        <w:t xml:space="preserve">kur </w:t>
      </w:r>
      <w:r w:rsidR="00177B7A" w:rsidRPr="003D3C07">
        <w:rPr>
          <w:rFonts w:ascii="Helvetica" w:hAnsi="Helvetica" w:cs="Helvetica"/>
          <w:color w:val="000000"/>
          <w:sz w:val="20"/>
          <w:szCs w:val="22"/>
        </w:rPr>
        <w:t>titruojam</w:t>
      </w:r>
      <w:r w:rsidR="0078049C" w:rsidRPr="003D3C07">
        <w:rPr>
          <w:rFonts w:ascii="Helvetica" w:hAnsi="Helvetica" w:cs="Helvetica"/>
          <w:color w:val="000000"/>
          <w:sz w:val="20"/>
          <w:szCs w:val="22"/>
        </w:rPr>
        <w:t>os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dozė</w:t>
      </w:r>
      <w:r w:rsidR="0078049C" w:rsidRPr="003D3C07">
        <w:rPr>
          <w:rFonts w:ascii="Helvetica" w:hAnsi="Helvetica" w:cs="Helvetica"/>
          <w:color w:val="000000"/>
          <w:sz w:val="20"/>
          <w:szCs w:val="22"/>
        </w:rPr>
        <w:t>s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 </w:t>
      </w:r>
      <w:r w:rsidR="0078049C" w:rsidRPr="003D3C07">
        <w:rPr>
          <w:rFonts w:ascii="Helvetica" w:hAnsi="Helvetica" w:cs="Helvetica"/>
          <w:color w:val="000000"/>
          <w:sz w:val="20"/>
          <w:szCs w:val="22"/>
        </w:rPr>
        <w:t xml:space="preserve">kiekviena </w:t>
      </w:r>
      <w:r w:rsidR="00D415FC" w:rsidRPr="003D3C07">
        <w:rPr>
          <w:rFonts w:ascii="Helvetica" w:hAnsi="Helvetica" w:cs="Helvetica"/>
          <w:color w:val="000000"/>
          <w:sz w:val="20"/>
          <w:szCs w:val="22"/>
        </w:rPr>
        <w:t xml:space="preserve">yra </w:t>
      </w:r>
      <w:r w:rsidR="0078049C" w:rsidRPr="003D3C07">
        <w:rPr>
          <w:rFonts w:ascii="Helvetica" w:hAnsi="Helvetica" w:cs="Helvetica"/>
          <w:color w:val="000000"/>
          <w:sz w:val="20"/>
          <w:szCs w:val="22"/>
        </w:rPr>
        <w:t xml:space="preserve">skiriama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maždaug </w:t>
      </w:r>
      <w:r w:rsidR="00460759" w:rsidRPr="003D3C07">
        <w:rPr>
          <w:rFonts w:ascii="Helvetica" w:hAnsi="Helvetica" w:cs="Helvetica"/>
          <w:color w:val="000000"/>
          <w:sz w:val="20"/>
          <w:szCs w:val="22"/>
        </w:rPr>
        <w:t xml:space="preserve">keturių savaičių laikotarpiu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 xml:space="preserve">prieš </w:t>
      </w:r>
      <w:r w:rsidR="0078049C" w:rsidRPr="003D3C07">
        <w:rPr>
          <w:rFonts w:ascii="Helvetica" w:hAnsi="Helvetica" w:cs="Helvetica"/>
          <w:color w:val="000000"/>
          <w:sz w:val="20"/>
          <w:szCs w:val="22"/>
        </w:rPr>
        <w:t xml:space="preserve">skiriant </w:t>
      </w:r>
      <w:r w:rsidR="00394993" w:rsidRPr="003D3C07">
        <w:rPr>
          <w:rFonts w:ascii="Helvetica" w:hAnsi="Helvetica" w:cs="Helvetica"/>
          <w:color w:val="000000"/>
          <w:sz w:val="20"/>
          <w:szCs w:val="22"/>
        </w:rPr>
        <w:t>kitą didesnę dozę.</w:t>
      </w:r>
    </w:p>
    <w:sectPr w:rsidR="000832E8" w:rsidRPr="003D3C07" w:rsidSect="003D3C0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1"/>
    <wne:keymap wne:mask="1" wne:kcmPrimary="0471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E80E" w14:textId="77777777" w:rsidR="002521F9" w:rsidRDefault="002521F9" w:rsidP="00394993">
      <w:pPr>
        <w:spacing w:after="0" w:line="240" w:lineRule="auto"/>
      </w:pPr>
      <w:r>
        <w:separator/>
      </w:r>
    </w:p>
  </w:endnote>
  <w:endnote w:type="continuationSeparator" w:id="0">
    <w:p w14:paraId="79D23D3C" w14:textId="77777777" w:rsidR="002521F9" w:rsidRDefault="002521F9" w:rsidP="0039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2264" w14:textId="77777777" w:rsidR="002521F9" w:rsidRDefault="002521F9" w:rsidP="00394993">
      <w:pPr>
        <w:spacing w:after="0" w:line="240" w:lineRule="auto"/>
      </w:pPr>
      <w:r>
        <w:separator/>
      </w:r>
    </w:p>
  </w:footnote>
  <w:footnote w:type="continuationSeparator" w:id="0">
    <w:p w14:paraId="7E53EE43" w14:textId="77777777" w:rsidR="002521F9" w:rsidRDefault="002521F9" w:rsidP="0039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03"/>
    <w:multiLevelType w:val="multilevel"/>
    <w:tmpl w:val="3678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B0328"/>
    <w:multiLevelType w:val="multilevel"/>
    <w:tmpl w:val="98C0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73941"/>
    <w:multiLevelType w:val="multilevel"/>
    <w:tmpl w:val="5EC8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F4C74"/>
    <w:multiLevelType w:val="multilevel"/>
    <w:tmpl w:val="8D9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40D61"/>
    <w:multiLevelType w:val="multilevel"/>
    <w:tmpl w:val="E49A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01A9C"/>
    <w:multiLevelType w:val="multilevel"/>
    <w:tmpl w:val="1636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D1821"/>
    <w:multiLevelType w:val="multilevel"/>
    <w:tmpl w:val="CB20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37D43"/>
    <w:multiLevelType w:val="multilevel"/>
    <w:tmpl w:val="7468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948B6"/>
    <w:multiLevelType w:val="multilevel"/>
    <w:tmpl w:val="6570F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E0E0C"/>
    <w:multiLevelType w:val="multilevel"/>
    <w:tmpl w:val="3200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6604E"/>
    <w:multiLevelType w:val="multilevel"/>
    <w:tmpl w:val="DCE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82654"/>
    <w:multiLevelType w:val="multilevel"/>
    <w:tmpl w:val="1DB8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E4CC1"/>
    <w:multiLevelType w:val="multilevel"/>
    <w:tmpl w:val="B6C4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875806"/>
    <w:multiLevelType w:val="multilevel"/>
    <w:tmpl w:val="541E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BD3E21"/>
    <w:multiLevelType w:val="multilevel"/>
    <w:tmpl w:val="708A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A77B4"/>
    <w:multiLevelType w:val="multilevel"/>
    <w:tmpl w:val="F4AE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4377F9"/>
    <w:multiLevelType w:val="multilevel"/>
    <w:tmpl w:val="B38A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BA19FC"/>
    <w:multiLevelType w:val="multilevel"/>
    <w:tmpl w:val="00FC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B2F24"/>
    <w:multiLevelType w:val="multilevel"/>
    <w:tmpl w:val="6D0C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1B18DA"/>
    <w:multiLevelType w:val="multilevel"/>
    <w:tmpl w:val="3D26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BB26D6"/>
    <w:multiLevelType w:val="multilevel"/>
    <w:tmpl w:val="3D903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00CFD"/>
    <w:multiLevelType w:val="multilevel"/>
    <w:tmpl w:val="0AFCC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885CBD"/>
    <w:multiLevelType w:val="multilevel"/>
    <w:tmpl w:val="01CC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92CEC"/>
    <w:multiLevelType w:val="multilevel"/>
    <w:tmpl w:val="48E0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802DA"/>
    <w:multiLevelType w:val="multilevel"/>
    <w:tmpl w:val="1088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35438"/>
    <w:multiLevelType w:val="multilevel"/>
    <w:tmpl w:val="5EC4F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E62601"/>
    <w:multiLevelType w:val="multilevel"/>
    <w:tmpl w:val="81F8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87480"/>
    <w:multiLevelType w:val="multilevel"/>
    <w:tmpl w:val="6262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FF4729"/>
    <w:multiLevelType w:val="multilevel"/>
    <w:tmpl w:val="5D26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A1714E"/>
    <w:multiLevelType w:val="multilevel"/>
    <w:tmpl w:val="04B0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276978">
    <w:abstractNumId w:val="5"/>
  </w:num>
  <w:num w:numId="2" w16cid:durableId="721633463">
    <w:abstractNumId w:val="21"/>
  </w:num>
  <w:num w:numId="3" w16cid:durableId="920527928">
    <w:abstractNumId w:val="13"/>
  </w:num>
  <w:num w:numId="4" w16cid:durableId="638075114">
    <w:abstractNumId w:val="24"/>
  </w:num>
  <w:num w:numId="5" w16cid:durableId="19941350">
    <w:abstractNumId w:val="27"/>
  </w:num>
  <w:num w:numId="6" w16cid:durableId="682365878">
    <w:abstractNumId w:val="14"/>
  </w:num>
  <w:num w:numId="7" w16cid:durableId="525943952">
    <w:abstractNumId w:val="23"/>
  </w:num>
  <w:num w:numId="8" w16cid:durableId="1712683888">
    <w:abstractNumId w:val="18"/>
  </w:num>
  <w:num w:numId="9" w16cid:durableId="1331910797">
    <w:abstractNumId w:val="15"/>
  </w:num>
  <w:num w:numId="10" w16cid:durableId="1920672085">
    <w:abstractNumId w:val="25"/>
  </w:num>
  <w:num w:numId="11" w16cid:durableId="1612011012">
    <w:abstractNumId w:val="1"/>
  </w:num>
  <w:num w:numId="12" w16cid:durableId="56635592">
    <w:abstractNumId w:val="19"/>
  </w:num>
  <w:num w:numId="13" w16cid:durableId="1646736120">
    <w:abstractNumId w:val="16"/>
  </w:num>
  <w:num w:numId="14" w16cid:durableId="2049142390">
    <w:abstractNumId w:val="4"/>
  </w:num>
  <w:num w:numId="15" w16cid:durableId="1046025662">
    <w:abstractNumId w:val="7"/>
  </w:num>
  <w:num w:numId="16" w16cid:durableId="650906683">
    <w:abstractNumId w:val="9"/>
  </w:num>
  <w:num w:numId="17" w16cid:durableId="1053118069">
    <w:abstractNumId w:val="22"/>
  </w:num>
  <w:num w:numId="18" w16cid:durableId="618071944">
    <w:abstractNumId w:val="3"/>
  </w:num>
  <w:num w:numId="19" w16cid:durableId="1551188049">
    <w:abstractNumId w:val="26"/>
  </w:num>
  <w:num w:numId="20" w16cid:durableId="1870876354">
    <w:abstractNumId w:val="6"/>
  </w:num>
  <w:num w:numId="21" w16cid:durableId="1532303066">
    <w:abstractNumId w:val="0"/>
  </w:num>
  <w:num w:numId="22" w16cid:durableId="457527038">
    <w:abstractNumId w:val="17"/>
  </w:num>
  <w:num w:numId="23" w16cid:durableId="1916892821">
    <w:abstractNumId w:val="28"/>
  </w:num>
  <w:num w:numId="24" w16cid:durableId="1397052522">
    <w:abstractNumId w:val="11"/>
  </w:num>
  <w:num w:numId="25" w16cid:durableId="454103166">
    <w:abstractNumId w:val="20"/>
  </w:num>
  <w:num w:numId="26" w16cid:durableId="1729954762">
    <w:abstractNumId w:val="10"/>
  </w:num>
  <w:num w:numId="27" w16cid:durableId="2126461959">
    <w:abstractNumId w:val="29"/>
  </w:num>
  <w:num w:numId="28" w16cid:durableId="161361026">
    <w:abstractNumId w:val="12"/>
  </w:num>
  <w:num w:numId="29" w16cid:durableId="716508266">
    <w:abstractNumId w:val="8"/>
  </w:num>
  <w:num w:numId="30" w16cid:durableId="1714040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C2"/>
    <w:rsid w:val="000162DF"/>
    <w:rsid w:val="00080733"/>
    <w:rsid w:val="000832E8"/>
    <w:rsid w:val="0008383D"/>
    <w:rsid w:val="000861C2"/>
    <w:rsid w:val="000876A6"/>
    <w:rsid w:val="000B20F9"/>
    <w:rsid w:val="000B63C9"/>
    <w:rsid w:val="000C0A16"/>
    <w:rsid w:val="000F2D28"/>
    <w:rsid w:val="000F550B"/>
    <w:rsid w:val="001177F1"/>
    <w:rsid w:val="00137EDD"/>
    <w:rsid w:val="00167B30"/>
    <w:rsid w:val="00171634"/>
    <w:rsid w:val="00177B7A"/>
    <w:rsid w:val="001B2105"/>
    <w:rsid w:val="001B2660"/>
    <w:rsid w:val="001C6534"/>
    <w:rsid w:val="001D148C"/>
    <w:rsid w:val="002521F9"/>
    <w:rsid w:val="00273D29"/>
    <w:rsid w:val="002B7765"/>
    <w:rsid w:val="002C298B"/>
    <w:rsid w:val="002E16AC"/>
    <w:rsid w:val="002E4FE2"/>
    <w:rsid w:val="002F2A72"/>
    <w:rsid w:val="002F5251"/>
    <w:rsid w:val="00304652"/>
    <w:rsid w:val="00361C34"/>
    <w:rsid w:val="00394993"/>
    <w:rsid w:val="003C700B"/>
    <w:rsid w:val="003D3C07"/>
    <w:rsid w:val="004047A8"/>
    <w:rsid w:val="00404B38"/>
    <w:rsid w:val="004401AC"/>
    <w:rsid w:val="00456869"/>
    <w:rsid w:val="00460759"/>
    <w:rsid w:val="00466CF6"/>
    <w:rsid w:val="00487A4B"/>
    <w:rsid w:val="004E30EB"/>
    <w:rsid w:val="00510208"/>
    <w:rsid w:val="005515E9"/>
    <w:rsid w:val="00583CE9"/>
    <w:rsid w:val="005F4870"/>
    <w:rsid w:val="00657884"/>
    <w:rsid w:val="0066121D"/>
    <w:rsid w:val="00694160"/>
    <w:rsid w:val="0073022B"/>
    <w:rsid w:val="00740570"/>
    <w:rsid w:val="0076647E"/>
    <w:rsid w:val="00777AF4"/>
    <w:rsid w:val="0078049C"/>
    <w:rsid w:val="007B333E"/>
    <w:rsid w:val="007C6089"/>
    <w:rsid w:val="007E58FB"/>
    <w:rsid w:val="008076EA"/>
    <w:rsid w:val="00826680"/>
    <w:rsid w:val="008460E7"/>
    <w:rsid w:val="00847992"/>
    <w:rsid w:val="0089531C"/>
    <w:rsid w:val="008B7556"/>
    <w:rsid w:val="008D179F"/>
    <w:rsid w:val="008D599B"/>
    <w:rsid w:val="008E09C2"/>
    <w:rsid w:val="009072C5"/>
    <w:rsid w:val="00966CDE"/>
    <w:rsid w:val="009A59CF"/>
    <w:rsid w:val="009F2D62"/>
    <w:rsid w:val="00A05610"/>
    <w:rsid w:val="00A361AF"/>
    <w:rsid w:val="00A42960"/>
    <w:rsid w:val="00AD1FA1"/>
    <w:rsid w:val="00AF29DD"/>
    <w:rsid w:val="00B23245"/>
    <w:rsid w:val="00B2783D"/>
    <w:rsid w:val="00B54018"/>
    <w:rsid w:val="00B62884"/>
    <w:rsid w:val="00C263D0"/>
    <w:rsid w:val="00C64B70"/>
    <w:rsid w:val="00C97544"/>
    <w:rsid w:val="00CA6C28"/>
    <w:rsid w:val="00CC294B"/>
    <w:rsid w:val="00CD0CDE"/>
    <w:rsid w:val="00D35E49"/>
    <w:rsid w:val="00D415FC"/>
    <w:rsid w:val="00DC0E63"/>
    <w:rsid w:val="00E349A4"/>
    <w:rsid w:val="00E450B0"/>
    <w:rsid w:val="00E46141"/>
    <w:rsid w:val="00E96186"/>
    <w:rsid w:val="00EA76BC"/>
    <w:rsid w:val="00F06EC3"/>
    <w:rsid w:val="00F1064E"/>
    <w:rsid w:val="00F13A81"/>
    <w:rsid w:val="00F34285"/>
    <w:rsid w:val="00F354CA"/>
    <w:rsid w:val="00F47EDE"/>
    <w:rsid w:val="00F82686"/>
    <w:rsid w:val="00F91102"/>
    <w:rsid w:val="00F93016"/>
    <w:rsid w:val="00F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171EC"/>
  <w15:docId w15:val="{C14F6221-836C-4BAF-AE9D-452B624F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lt-LT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1C2"/>
  </w:style>
  <w:style w:type="paragraph" w:styleId="Antrat1">
    <w:name w:val="heading 1"/>
    <w:basedOn w:val="prastasis"/>
    <w:next w:val="prastasis"/>
    <w:link w:val="Antrat1Diagrama"/>
    <w:uiPriority w:val="9"/>
    <w:qFormat/>
    <w:rsid w:val="0008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1C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1C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1C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1C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1C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1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1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1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1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1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1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1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861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861C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1C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861C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08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08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skiptranslate">
    <w:name w:val="skiptranslate"/>
    <w:basedOn w:val="Numatytasispastraiposriftas"/>
    <w:rsid w:val="000861C2"/>
  </w:style>
  <w:style w:type="paragraph" w:customStyle="1" w:styleId="dec">
    <w:name w:val="dec"/>
    <w:basedOn w:val="prastasis"/>
    <w:rsid w:val="0008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bold">
    <w:name w:val="bold"/>
    <w:basedOn w:val="Numatytasispastraiposriftas"/>
    <w:rsid w:val="000861C2"/>
  </w:style>
  <w:style w:type="paragraph" w:styleId="Antrats">
    <w:name w:val="header"/>
    <w:basedOn w:val="prastasis"/>
    <w:link w:val="AntratsDiagrama"/>
    <w:uiPriority w:val="99"/>
    <w:unhideWhenUsed/>
    <w:rsid w:val="0039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4993"/>
  </w:style>
  <w:style w:type="paragraph" w:styleId="Porat">
    <w:name w:val="footer"/>
    <w:basedOn w:val="prastasis"/>
    <w:link w:val="PoratDiagrama"/>
    <w:uiPriority w:val="99"/>
    <w:unhideWhenUsed/>
    <w:rsid w:val="0039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4993"/>
  </w:style>
  <w:style w:type="character" w:styleId="Eilutsnumeris">
    <w:name w:val="line number"/>
    <w:basedOn w:val="Numatytasispastraiposriftas"/>
    <w:uiPriority w:val="99"/>
    <w:semiHidden/>
    <w:unhideWhenUsed/>
    <w:rsid w:val="00394993"/>
    <w:rPr>
      <w:rFonts w:ascii="Times New Roman" w:hAnsi="Times New Roman" w:cs="Times New Roman"/>
      <w:sz w:val="20"/>
    </w:rPr>
  </w:style>
  <w:style w:type="paragraph" w:styleId="Pataisymai">
    <w:name w:val="Revision"/>
    <w:hidden/>
    <w:uiPriority w:val="99"/>
    <w:semiHidden/>
    <w:rsid w:val="0039499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7E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7ED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2AEF-FB05-452E-9CC7-5F6901B6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2412</Words>
  <Characters>16534</Characters>
  <Application>Microsoft Office Word</Application>
  <DocSecurity>0</DocSecurity>
  <Lines>271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Ebbs</dc:creator>
  <dc:description>AcceptTrackChanges__x000d_
█ Global_V8.3.0_x000d_
Convert Bullets and List to text_x000d_
Remove Page Breaks_x000d_
Delete bookmarks_x000d_
Remove hyperlinks_x000d_
Remove field codes_x000d_
Repair subscript and superscript_x000d_
Change Hyphens_x000d_
Delete header and footer_x000d_
Delete Section Breaks_x000d_
Remove line numbering_x000d_
AcceptTrackChanges__x000d_
&lt;&lt; QT Comp V8.3.0_x000d_
█ ReadyToDeliver_V8.3.0_x000d_
AcceptTrackChanges__x000d_
Delete double spaces_x000d_
Delete Comments_x000d_
Convert Bullets and List to text_x000d_
Remove field codes_x000d_
Delete paragraph numbering_x000d_
Clean highlights_x000d_
Statistics_x000d_
&lt;&lt; QT Comp V8.3.0</dc:description>
  <cp:lastModifiedBy>Jurgita Eidukevičienė</cp:lastModifiedBy>
  <cp:revision>13</cp:revision>
  <cp:lastPrinted>2024-11-08T17:17:00Z</cp:lastPrinted>
  <dcterms:created xsi:type="dcterms:W3CDTF">2025-04-04T11:10:00Z</dcterms:created>
  <dcterms:modified xsi:type="dcterms:W3CDTF">2025-04-09T09:03:00Z</dcterms:modified>
</cp:coreProperties>
</file>