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1499" w14:textId="0C89A3B3" w:rsidR="00230332" w:rsidRPr="0016768F" w:rsidRDefault="00E82045" w:rsidP="0016768F">
      <w:pPr>
        <w:spacing w:after="0" w:line="360" w:lineRule="auto"/>
        <w:ind w:firstLine="567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1.</w:t>
      </w:r>
      <w:r w:rsidRPr="0016768F">
        <w:rPr>
          <w:rFonts w:ascii="Helvetica" w:hAnsi="Helvetica"/>
          <w:b/>
          <w:sz w:val="20"/>
          <w:szCs w:val="22"/>
        </w:rPr>
        <w:t xml:space="preserve"> </w:t>
      </w:r>
      <w:r w:rsidRPr="0016768F">
        <w:rPr>
          <w:rFonts w:ascii="Helvetica" w:hAnsi="Helvetica"/>
          <w:sz w:val="20"/>
          <w:szCs w:val="22"/>
        </w:rPr>
        <w:t>Farmacinio vandeninio tirpalo gamybos</w:t>
      </w:r>
    </w:p>
    <w:p w14:paraId="30250195" w14:textId="00026714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procesas,</w:t>
      </w:r>
    </w:p>
    <w:p w14:paraId="16BA789D" w14:textId="77777777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kur farmacinis vandeninis tirpalas apima:</w:t>
      </w:r>
    </w:p>
    <w:p w14:paraId="0AB1DD74" w14:textId="77777777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(a) kompleksą, sudarytą iš</w:t>
      </w:r>
    </w:p>
    <w:p w14:paraId="64896A61" w14:textId="77777777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 xml:space="preserve">(ai) radionuklido </w:t>
      </w:r>
      <w:r w:rsidRPr="0016768F">
        <w:rPr>
          <w:rFonts w:ascii="Helvetica" w:hAnsi="Helvetica"/>
          <w:sz w:val="20"/>
          <w:szCs w:val="22"/>
          <w:vertAlign w:val="superscript"/>
        </w:rPr>
        <w:t>177</w:t>
      </w:r>
      <w:r w:rsidRPr="0016768F">
        <w:rPr>
          <w:rFonts w:ascii="Helvetica" w:hAnsi="Helvetica"/>
          <w:sz w:val="20"/>
          <w:szCs w:val="22"/>
        </w:rPr>
        <w:t>Lu (Lutecis-177) ir</w:t>
      </w:r>
    </w:p>
    <w:p w14:paraId="06C2F0C5" w14:textId="77777777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(</w:t>
      </w:r>
      <w:proofErr w:type="spellStart"/>
      <w:r w:rsidRPr="0016768F">
        <w:rPr>
          <w:rFonts w:ascii="Helvetica" w:hAnsi="Helvetica"/>
          <w:sz w:val="20"/>
          <w:szCs w:val="22"/>
        </w:rPr>
        <w:t>aii</w:t>
      </w:r>
      <w:proofErr w:type="spellEnd"/>
      <w:r w:rsidRPr="0016768F">
        <w:rPr>
          <w:rFonts w:ascii="Helvetica" w:hAnsi="Helvetica"/>
          <w:sz w:val="20"/>
          <w:szCs w:val="22"/>
        </w:rPr>
        <w:t>) DOTA-TATE; ir</w:t>
      </w:r>
    </w:p>
    <w:p w14:paraId="7F9B6DC2" w14:textId="77777777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 xml:space="preserve">(b) bent du skirtingus stabilizatorius, apsaugančius nuo </w:t>
      </w:r>
      <w:proofErr w:type="spellStart"/>
      <w:r w:rsidRPr="0016768F">
        <w:rPr>
          <w:rFonts w:ascii="Helvetica" w:hAnsi="Helvetica"/>
          <w:sz w:val="20"/>
          <w:szCs w:val="22"/>
        </w:rPr>
        <w:t>radiolitinio</w:t>
      </w:r>
      <w:proofErr w:type="spellEnd"/>
      <w:r w:rsidRPr="0016768F">
        <w:rPr>
          <w:rFonts w:ascii="Helvetica" w:hAnsi="Helvetica"/>
          <w:sz w:val="20"/>
          <w:szCs w:val="22"/>
        </w:rPr>
        <w:t xml:space="preserve"> skilimo, kur minėtas komponentas (b) apima stabilizatorius</w:t>
      </w:r>
    </w:p>
    <w:p w14:paraId="08CEB486" w14:textId="77777777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(</w:t>
      </w:r>
      <w:proofErr w:type="spellStart"/>
      <w:r w:rsidRPr="0016768F">
        <w:rPr>
          <w:rFonts w:ascii="Helvetica" w:hAnsi="Helvetica"/>
          <w:sz w:val="20"/>
          <w:szCs w:val="22"/>
        </w:rPr>
        <w:t>bi</w:t>
      </w:r>
      <w:proofErr w:type="spellEnd"/>
      <w:r w:rsidRPr="0016768F">
        <w:rPr>
          <w:rFonts w:ascii="Helvetica" w:hAnsi="Helvetica"/>
          <w:sz w:val="20"/>
          <w:szCs w:val="22"/>
        </w:rPr>
        <w:t xml:space="preserve">) </w:t>
      </w:r>
      <w:proofErr w:type="spellStart"/>
      <w:r w:rsidRPr="0016768F">
        <w:rPr>
          <w:rFonts w:ascii="Helvetica" w:hAnsi="Helvetica"/>
          <w:sz w:val="20"/>
          <w:szCs w:val="22"/>
        </w:rPr>
        <w:t>gentizino</w:t>
      </w:r>
      <w:proofErr w:type="spellEnd"/>
      <w:r w:rsidRPr="0016768F">
        <w:rPr>
          <w:rFonts w:ascii="Helvetica" w:hAnsi="Helvetica"/>
          <w:sz w:val="20"/>
          <w:szCs w:val="22"/>
        </w:rPr>
        <w:t xml:space="preserve"> rūgštį ar jos druską, kur </w:t>
      </w:r>
      <w:proofErr w:type="spellStart"/>
      <w:r w:rsidRPr="0016768F">
        <w:rPr>
          <w:rFonts w:ascii="Helvetica" w:hAnsi="Helvetica"/>
          <w:sz w:val="20"/>
          <w:szCs w:val="22"/>
        </w:rPr>
        <w:t>gentizino</w:t>
      </w:r>
      <w:proofErr w:type="spellEnd"/>
      <w:r w:rsidRPr="0016768F">
        <w:rPr>
          <w:rFonts w:ascii="Helvetica" w:hAnsi="Helvetica"/>
          <w:sz w:val="20"/>
          <w:szCs w:val="22"/>
        </w:rPr>
        <w:t xml:space="preserve"> rūgšties koncentracija yra nuo 0,5 iki 1 mg/ml, ir</w:t>
      </w:r>
    </w:p>
    <w:p w14:paraId="7CF034B2" w14:textId="77777777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(</w:t>
      </w:r>
      <w:proofErr w:type="spellStart"/>
      <w:r w:rsidRPr="0016768F">
        <w:rPr>
          <w:rFonts w:ascii="Helvetica" w:hAnsi="Helvetica"/>
          <w:sz w:val="20"/>
          <w:szCs w:val="22"/>
        </w:rPr>
        <w:t>bii</w:t>
      </w:r>
      <w:proofErr w:type="spellEnd"/>
      <w:r w:rsidRPr="0016768F">
        <w:rPr>
          <w:rFonts w:ascii="Helvetica" w:hAnsi="Helvetica"/>
          <w:sz w:val="20"/>
          <w:szCs w:val="22"/>
        </w:rPr>
        <w:t xml:space="preserve">) </w:t>
      </w:r>
      <w:proofErr w:type="spellStart"/>
      <w:r w:rsidRPr="0016768F">
        <w:rPr>
          <w:rFonts w:ascii="Helvetica" w:hAnsi="Helvetica"/>
          <w:sz w:val="20"/>
          <w:szCs w:val="22"/>
        </w:rPr>
        <w:t>askorbo</w:t>
      </w:r>
      <w:proofErr w:type="spellEnd"/>
      <w:r w:rsidRPr="0016768F">
        <w:rPr>
          <w:rFonts w:ascii="Helvetica" w:hAnsi="Helvetica"/>
          <w:sz w:val="20"/>
          <w:szCs w:val="22"/>
        </w:rPr>
        <w:t xml:space="preserve"> rūgštį ar jos druską, kur </w:t>
      </w:r>
      <w:proofErr w:type="spellStart"/>
      <w:r w:rsidRPr="0016768F">
        <w:rPr>
          <w:rFonts w:ascii="Helvetica" w:hAnsi="Helvetica"/>
          <w:sz w:val="20"/>
          <w:szCs w:val="22"/>
        </w:rPr>
        <w:t>askorbo</w:t>
      </w:r>
      <w:proofErr w:type="spellEnd"/>
      <w:r w:rsidRPr="0016768F">
        <w:rPr>
          <w:rFonts w:ascii="Helvetica" w:hAnsi="Helvetica"/>
          <w:sz w:val="20"/>
          <w:szCs w:val="22"/>
        </w:rPr>
        <w:t xml:space="preserve"> rūgšties koncentracija yra nuo 2,0 iki 5,0 mg/ml,</w:t>
      </w:r>
    </w:p>
    <w:p w14:paraId="26227D76" w14:textId="77777777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kur:</w:t>
      </w:r>
    </w:p>
    <w:p w14:paraId="1433E7D2" w14:textId="77777777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minėtų stabilizatorių bendra koncentracija yra nuo 0,2 iki 20,0 mg/ml,</w:t>
      </w:r>
    </w:p>
    <w:p w14:paraId="26510F80" w14:textId="77777777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minėtame tirpale yra mažiau nei 1 % etanolio pagal masę (m/m%),</w:t>
      </w:r>
    </w:p>
    <w:p w14:paraId="0ECC5B6C" w14:textId="77777777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proofErr w:type="spellStart"/>
      <w:r w:rsidRPr="0016768F">
        <w:rPr>
          <w:rFonts w:ascii="Helvetica" w:hAnsi="Helvetica"/>
          <w:sz w:val="20"/>
          <w:szCs w:val="22"/>
        </w:rPr>
        <w:t>radiocheminis</w:t>
      </w:r>
      <w:proofErr w:type="spellEnd"/>
      <w:r w:rsidRPr="0016768F">
        <w:rPr>
          <w:rFonts w:ascii="Helvetica" w:hAnsi="Helvetica"/>
          <w:sz w:val="20"/>
          <w:szCs w:val="22"/>
        </w:rPr>
        <w:t xml:space="preserve"> grynumas (nustatytas HPLC metodu) yra palaikomas ties ≥ 95 % bent 72 val., laikant 25 °C temperatūroje,</w:t>
      </w:r>
    </w:p>
    <w:p w14:paraId="50DC015F" w14:textId="77777777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 xml:space="preserve">iš farmacinio vandeninio tirpalo gaunama 7,4 </w:t>
      </w:r>
      <w:proofErr w:type="spellStart"/>
      <w:r w:rsidRPr="0016768F">
        <w:rPr>
          <w:rFonts w:ascii="Helvetica" w:hAnsi="Helvetica"/>
          <w:sz w:val="20"/>
          <w:szCs w:val="22"/>
        </w:rPr>
        <w:t>GBq</w:t>
      </w:r>
      <w:proofErr w:type="spellEnd"/>
      <w:r w:rsidRPr="0016768F">
        <w:rPr>
          <w:rFonts w:ascii="Helvetica" w:hAnsi="Helvetica"/>
          <w:sz w:val="20"/>
          <w:szCs w:val="22"/>
        </w:rPr>
        <w:t xml:space="preserve"> radioaktyvi dozė, ir</w:t>
      </w:r>
    </w:p>
    <w:p w14:paraId="232D69C3" w14:textId="77777777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farmacinio vandeninio tirpalo tūris yra nuo 20,5 iki 25,0 ml,</w:t>
      </w:r>
    </w:p>
    <w:p w14:paraId="203F25EC" w14:textId="77777777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ir kur procesas apima šiuos proceso etapus:</w:t>
      </w:r>
    </w:p>
    <w:p w14:paraId="319E9E89" w14:textId="77777777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 xml:space="preserve">(1) radionuklido </w:t>
      </w:r>
      <w:r w:rsidRPr="0016768F">
        <w:rPr>
          <w:rFonts w:ascii="Helvetica" w:hAnsi="Helvetica"/>
          <w:sz w:val="20"/>
          <w:szCs w:val="22"/>
          <w:vertAlign w:val="superscript"/>
        </w:rPr>
        <w:t>177</w:t>
      </w:r>
      <w:r w:rsidRPr="0016768F">
        <w:rPr>
          <w:rFonts w:ascii="Helvetica" w:hAnsi="Helvetica"/>
          <w:sz w:val="20"/>
          <w:szCs w:val="22"/>
        </w:rPr>
        <w:t>Lu ir DOTA-TATE komplekso sudarymas</w:t>
      </w:r>
    </w:p>
    <w:p w14:paraId="2D34B268" w14:textId="77777777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(1.1) paruošiant vandeninį tirpalą, kuris apima radionuklidą;</w:t>
      </w:r>
    </w:p>
    <w:p w14:paraId="59AD01F1" w14:textId="77777777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 xml:space="preserve">(1.2) paruošiant vandeninį tirpalą, kuris apima DOTA-TATE ir bent vieną stabilizatorių, apsaugantį nuo </w:t>
      </w:r>
      <w:proofErr w:type="spellStart"/>
      <w:r w:rsidRPr="0016768F">
        <w:rPr>
          <w:rFonts w:ascii="Helvetica" w:hAnsi="Helvetica"/>
          <w:sz w:val="20"/>
          <w:szCs w:val="22"/>
        </w:rPr>
        <w:t>radiolitinio</w:t>
      </w:r>
      <w:proofErr w:type="spellEnd"/>
      <w:r w:rsidRPr="0016768F">
        <w:rPr>
          <w:rFonts w:ascii="Helvetica" w:hAnsi="Helvetica"/>
          <w:sz w:val="20"/>
          <w:szCs w:val="22"/>
        </w:rPr>
        <w:t xml:space="preserve"> skilimo, kur bent vienas stabilizatorius apima </w:t>
      </w:r>
      <w:proofErr w:type="spellStart"/>
      <w:r w:rsidRPr="0016768F">
        <w:rPr>
          <w:rFonts w:ascii="Helvetica" w:hAnsi="Helvetica"/>
          <w:sz w:val="20"/>
          <w:szCs w:val="22"/>
        </w:rPr>
        <w:t>gentizino</w:t>
      </w:r>
      <w:proofErr w:type="spellEnd"/>
      <w:r w:rsidRPr="0016768F">
        <w:rPr>
          <w:rFonts w:ascii="Helvetica" w:hAnsi="Helvetica"/>
          <w:sz w:val="20"/>
          <w:szCs w:val="22"/>
        </w:rPr>
        <w:t xml:space="preserve"> rūgštį; ir</w:t>
      </w:r>
    </w:p>
    <w:p w14:paraId="5D30634D" w14:textId="77777777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(1.3) sumaišant tirpalus, gautus (1.1) ir (1.2) etapų metu ir pašildant gautą mišinį;</w:t>
      </w:r>
    </w:p>
    <w:p w14:paraId="245E5844" w14:textId="77777777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(2) kompleksinio tirpalo, gauto (1) etapo metu, atskiedimas</w:t>
      </w:r>
    </w:p>
    <w:p w14:paraId="526CF3A1" w14:textId="77777777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 xml:space="preserve">(2.1) paruošiant vandeninį skiedimo tirpalą, kuris apima bent vieną stabilizatorių, apsaugantį nuo </w:t>
      </w:r>
      <w:proofErr w:type="spellStart"/>
      <w:r w:rsidRPr="0016768F">
        <w:rPr>
          <w:rFonts w:ascii="Helvetica" w:hAnsi="Helvetica"/>
          <w:sz w:val="20"/>
          <w:szCs w:val="22"/>
        </w:rPr>
        <w:t>radiolitinio</w:t>
      </w:r>
      <w:proofErr w:type="spellEnd"/>
      <w:r w:rsidRPr="0016768F">
        <w:rPr>
          <w:rFonts w:ascii="Helvetica" w:hAnsi="Helvetica"/>
          <w:sz w:val="20"/>
          <w:szCs w:val="22"/>
        </w:rPr>
        <w:t xml:space="preserve"> skilimo, kur bent vienas stabilizatorius apima </w:t>
      </w:r>
      <w:proofErr w:type="spellStart"/>
      <w:r w:rsidRPr="0016768F">
        <w:rPr>
          <w:rFonts w:ascii="Helvetica" w:hAnsi="Helvetica"/>
          <w:sz w:val="20"/>
          <w:szCs w:val="22"/>
        </w:rPr>
        <w:t>askorbo</w:t>
      </w:r>
      <w:proofErr w:type="spellEnd"/>
      <w:r w:rsidRPr="0016768F">
        <w:rPr>
          <w:rFonts w:ascii="Helvetica" w:hAnsi="Helvetica"/>
          <w:sz w:val="20"/>
          <w:szCs w:val="22"/>
        </w:rPr>
        <w:t xml:space="preserve"> rūgštį; ir</w:t>
      </w:r>
    </w:p>
    <w:p w14:paraId="38CB59E8" w14:textId="77777777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(2.2) sumaišant kompleksinį tirpalą, gautą (1) etapo metu, su skiedimo tirpalu, gautu (2.1) etapo metu, tam, kad būtų gautas galutinis tirpalas.</w:t>
      </w:r>
    </w:p>
    <w:p w14:paraId="288987F7" w14:textId="7441822A" w:rsidR="00E82045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</w:p>
    <w:p w14:paraId="708C32F5" w14:textId="77777777" w:rsidR="00230332" w:rsidRPr="0016768F" w:rsidRDefault="00E82045" w:rsidP="0016768F">
      <w:pPr>
        <w:spacing w:after="0" w:line="360" w:lineRule="auto"/>
        <w:ind w:firstLine="567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2.</w:t>
      </w:r>
      <w:r w:rsidRPr="0016768F">
        <w:rPr>
          <w:rFonts w:ascii="Helvetica" w:hAnsi="Helvetica"/>
          <w:b/>
          <w:sz w:val="20"/>
          <w:szCs w:val="22"/>
        </w:rPr>
        <w:t xml:space="preserve"> </w:t>
      </w:r>
      <w:r w:rsidRPr="0016768F">
        <w:rPr>
          <w:rFonts w:ascii="Helvetica" w:hAnsi="Helvetica"/>
          <w:sz w:val="20"/>
          <w:szCs w:val="22"/>
        </w:rPr>
        <w:t>Procesas pagal 1 punktą, kur farmacinio vandeninio tirpalo tinkamumo vartoti terminas yra bent 72 val., laikant ≤ 25 °C temperatūroje, ypač ne trumpesnis nei 72 val., laikant 25 °C temperatūroje.</w:t>
      </w:r>
    </w:p>
    <w:p w14:paraId="076B3CB8" w14:textId="77777777" w:rsidR="00230332" w:rsidRPr="0016768F" w:rsidRDefault="00230332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</w:p>
    <w:p w14:paraId="10255CC6" w14:textId="77777777" w:rsidR="00230332" w:rsidRPr="0016768F" w:rsidRDefault="00E82045" w:rsidP="0016768F">
      <w:pPr>
        <w:spacing w:after="0" w:line="360" w:lineRule="auto"/>
        <w:ind w:firstLine="567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3.</w:t>
      </w:r>
      <w:r w:rsidRPr="0016768F">
        <w:rPr>
          <w:rFonts w:ascii="Helvetica" w:hAnsi="Helvetica"/>
          <w:b/>
          <w:sz w:val="20"/>
          <w:szCs w:val="22"/>
        </w:rPr>
        <w:t xml:space="preserve"> </w:t>
      </w:r>
      <w:r w:rsidRPr="0016768F">
        <w:rPr>
          <w:rFonts w:ascii="Helvetica" w:hAnsi="Helvetica"/>
          <w:sz w:val="20"/>
          <w:szCs w:val="22"/>
        </w:rPr>
        <w:t>Procesas pagal bet kurį iš 1–2 punktų, kur farmacinis vandeninis tirpalas yra paruoštas naudoti.</w:t>
      </w:r>
    </w:p>
    <w:p w14:paraId="1046CAAC" w14:textId="77777777" w:rsidR="00230332" w:rsidRPr="0016768F" w:rsidRDefault="00230332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</w:p>
    <w:p w14:paraId="0464DFA4" w14:textId="77777777" w:rsidR="00230332" w:rsidRPr="0016768F" w:rsidRDefault="00E82045" w:rsidP="0016768F">
      <w:pPr>
        <w:spacing w:after="0" w:line="360" w:lineRule="auto"/>
        <w:ind w:firstLine="567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4.</w:t>
      </w:r>
      <w:r w:rsidRPr="0016768F">
        <w:rPr>
          <w:rFonts w:ascii="Helvetica" w:hAnsi="Helvetica"/>
          <w:b/>
          <w:sz w:val="20"/>
          <w:szCs w:val="22"/>
        </w:rPr>
        <w:t xml:space="preserve"> </w:t>
      </w:r>
      <w:r w:rsidRPr="0016768F">
        <w:rPr>
          <w:rFonts w:ascii="Helvetica" w:hAnsi="Helvetica"/>
          <w:sz w:val="20"/>
          <w:szCs w:val="22"/>
        </w:rPr>
        <w:t xml:space="preserve">Procesas pagal bet kurį iš 1–3 punktų, kur tirpalas, paruoštas (1.2) etapo metu, apima tik vieną stabilizatorių, kuris yra </w:t>
      </w:r>
      <w:proofErr w:type="spellStart"/>
      <w:r w:rsidRPr="0016768F">
        <w:rPr>
          <w:rFonts w:ascii="Helvetica" w:hAnsi="Helvetica"/>
          <w:sz w:val="20"/>
          <w:szCs w:val="22"/>
        </w:rPr>
        <w:t>gentizino</w:t>
      </w:r>
      <w:proofErr w:type="spellEnd"/>
      <w:r w:rsidRPr="0016768F">
        <w:rPr>
          <w:rFonts w:ascii="Helvetica" w:hAnsi="Helvetica"/>
          <w:sz w:val="20"/>
          <w:szCs w:val="22"/>
        </w:rPr>
        <w:t xml:space="preserve"> rūgštis, ir tirpalas, paruoštas (2.1) etapo metu, apima tik vieną stabilizatorių, kuris yra </w:t>
      </w:r>
      <w:proofErr w:type="spellStart"/>
      <w:r w:rsidRPr="0016768F">
        <w:rPr>
          <w:rFonts w:ascii="Helvetica" w:hAnsi="Helvetica"/>
          <w:sz w:val="20"/>
          <w:szCs w:val="22"/>
        </w:rPr>
        <w:t>askorbo</w:t>
      </w:r>
      <w:proofErr w:type="spellEnd"/>
      <w:r w:rsidRPr="0016768F">
        <w:rPr>
          <w:rFonts w:ascii="Helvetica" w:hAnsi="Helvetica"/>
          <w:sz w:val="20"/>
          <w:szCs w:val="22"/>
        </w:rPr>
        <w:t xml:space="preserve"> rūgštis.</w:t>
      </w:r>
    </w:p>
    <w:p w14:paraId="4D269103" w14:textId="77777777" w:rsidR="00230332" w:rsidRPr="0016768F" w:rsidRDefault="00230332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</w:p>
    <w:p w14:paraId="2CE44389" w14:textId="77777777" w:rsidR="00230332" w:rsidRPr="0016768F" w:rsidRDefault="00E82045" w:rsidP="0016768F">
      <w:pPr>
        <w:spacing w:after="0" w:line="360" w:lineRule="auto"/>
        <w:ind w:firstLine="567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5.</w:t>
      </w:r>
      <w:r w:rsidRPr="0016768F">
        <w:rPr>
          <w:rFonts w:ascii="Helvetica" w:hAnsi="Helvetica"/>
          <w:b/>
          <w:sz w:val="20"/>
          <w:szCs w:val="22"/>
        </w:rPr>
        <w:t xml:space="preserve"> </w:t>
      </w:r>
      <w:r w:rsidRPr="0016768F">
        <w:rPr>
          <w:rFonts w:ascii="Helvetica" w:hAnsi="Helvetica"/>
          <w:sz w:val="20"/>
          <w:szCs w:val="22"/>
        </w:rPr>
        <w:t>Procesas pagal bet kurį iš 1–4 punktų, kur tirpalas, paruoštas (1.2) etapo metu, apima stabilizatorių / stabilizatorius, kurio (-</w:t>
      </w:r>
      <w:proofErr w:type="spellStart"/>
      <w:r w:rsidRPr="0016768F">
        <w:rPr>
          <w:rFonts w:ascii="Helvetica" w:hAnsi="Helvetica"/>
          <w:sz w:val="20"/>
          <w:szCs w:val="22"/>
        </w:rPr>
        <w:t>ių</w:t>
      </w:r>
      <w:proofErr w:type="spellEnd"/>
      <w:r w:rsidRPr="0016768F">
        <w:rPr>
          <w:rFonts w:ascii="Helvetica" w:hAnsi="Helvetica"/>
          <w:sz w:val="20"/>
          <w:szCs w:val="22"/>
        </w:rPr>
        <w:t>) bendra koncentracija yra nuo 15 iki 50 mg/ml, pageidautina, nuo 20 iki 40 mg/ml.</w:t>
      </w:r>
    </w:p>
    <w:p w14:paraId="6AE313A0" w14:textId="77777777" w:rsidR="00230332" w:rsidRPr="0016768F" w:rsidRDefault="00230332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</w:p>
    <w:p w14:paraId="4BFFB802" w14:textId="77777777" w:rsidR="00230332" w:rsidRPr="0016768F" w:rsidRDefault="00E82045" w:rsidP="0016768F">
      <w:pPr>
        <w:spacing w:after="0" w:line="360" w:lineRule="auto"/>
        <w:ind w:firstLine="567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6.</w:t>
      </w:r>
      <w:r w:rsidRPr="0016768F">
        <w:rPr>
          <w:rFonts w:ascii="Helvetica" w:hAnsi="Helvetica"/>
          <w:b/>
          <w:sz w:val="20"/>
          <w:szCs w:val="22"/>
        </w:rPr>
        <w:t xml:space="preserve"> </w:t>
      </w:r>
      <w:r w:rsidRPr="0016768F">
        <w:rPr>
          <w:rFonts w:ascii="Helvetica" w:hAnsi="Helvetica"/>
          <w:sz w:val="20"/>
          <w:szCs w:val="22"/>
        </w:rPr>
        <w:t xml:space="preserve">Procesas pagal bet kurį iš 1–4 punktų, kur tirpalas, paruoštas (1.2) etapo metu, apima tik vieną stabilizatorių, kuris yra </w:t>
      </w:r>
      <w:proofErr w:type="spellStart"/>
      <w:r w:rsidRPr="0016768F">
        <w:rPr>
          <w:rFonts w:ascii="Helvetica" w:hAnsi="Helvetica"/>
          <w:sz w:val="20"/>
          <w:szCs w:val="22"/>
        </w:rPr>
        <w:t>gentizino</w:t>
      </w:r>
      <w:proofErr w:type="spellEnd"/>
      <w:r w:rsidRPr="0016768F">
        <w:rPr>
          <w:rFonts w:ascii="Helvetica" w:hAnsi="Helvetica"/>
          <w:sz w:val="20"/>
          <w:szCs w:val="22"/>
        </w:rPr>
        <w:t xml:space="preserve"> rūgštis, kurios koncentracija yra nuo 20 iki 40 mg/ml, pageidautina, nuo 25 iki 35 mg/ml.</w:t>
      </w:r>
    </w:p>
    <w:p w14:paraId="3B93EF23" w14:textId="77777777" w:rsidR="00230332" w:rsidRPr="0016768F" w:rsidRDefault="00230332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</w:p>
    <w:p w14:paraId="1AE33B38" w14:textId="77777777" w:rsidR="0016768F" w:rsidRPr="0016768F" w:rsidRDefault="00E82045" w:rsidP="0016768F">
      <w:pPr>
        <w:spacing w:after="0" w:line="360" w:lineRule="auto"/>
        <w:ind w:firstLine="567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7.</w:t>
      </w:r>
      <w:r w:rsidRPr="0016768F">
        <w:rPr>
          <w:rFonts w:ascii="Helvetica" w:hAnsi="Helvetica"/>
          <w:b/>
          <w:sz w:val="20"/>
          <w:szCs w:val="22"/>
        </w:rPr>
        <w:t xml:space="preserve"> </w:t>
      </w:r>
      <w:r w:rsidRPr="0016768F">
        <w:rPr>
          <w:rFonts w:ascii="Helvetica" w:hAnsi="Helvetica"/>
          <w:sz w:val="20"/>
          <w:szCs w:val="22"/>
        </w:rPr>
        <w:t>Procesas pagal bet kurį iš 1–6 punktų, kur (1.3) etapo metu gautas mišinys nuo 2 iki 59 minučių, pageidautina, nuo 10 iki 15 minučių, yra šildomas iki 70–99 °C temperatūros, pageidautina, 90–98 °C.</w:t>
      </w:r>
    </w:p>
    <w:p w14:paraId="315250CA" w14:textId="59011DDB" w:rsidR="00230332" w:rsidRPr="0016768F" w:rsidRDefault="00230332" w:rsidP="0016768F">
      <w:pPr>
        <w:tabs>
          <w:tab w:val="left" w:pos="3444"/>
        </w:tabs>
        <w:spacing w:after="0" w:line="360" w:lineRule="auto"/>
        <w:jc w:val="both"/>
        <w:rPr>
          <w:rFonts w:ascii="Helvetica" w:hAnsi="Helvetica"/>
          <w:sz w:val="20"/>
          <w:szCs w:val="22"/>
        </w:rPr>
      </w:pPr>
    </w:p>
    <w:p w14:paraId="23185C3C" w14:textId="77777777" w:rsidR="00E82045" w:rsidRPr="0016768F" w:rsidRDefault="00E82045" w:rsidP="0016768F">
      <w:pPr>
        <w:spacing w:after="0" w:line="360" w:lineRule="auto"/>
        <w:ind w:firstLine="567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8.</w:t>
      </w:r>
      <w:r w:rsidRPr="0016768F">
        <w:rPr>
          <w:rFonts w:ascii="Helvetica" w:hAnsi="Helvetica"/>
          <w:b/>
          <w:sz w:val="20"/>
          <w:szCs w:val="22"/>
        </w:rPr>
        <w:t xml:space="preserve"> </w:t>
      </w:r>
      <w:r w:rsidRPr="0016768F">
        <w:rPr>
          <w:rFonts w:ascii="Helvetica" w:hAnsi="Helvetica"/>
          <w:sz w:val="20"/>
          <w:szCs w:val="22"/>
        </w:rPr>
        <w:t>Procesas pagal bet kurį iš 1–7 punktų, kur farmacinis vandeninis tirpalas taip pat apima:</w:t>
      </w:r>
    </w:p>
    <w:p w14:paraId="61FA60F7" w14:textId="77777777" w:rsidR="00230332" w:rsidRPr="0016768F" w:rsidRDefault="00E82045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 xml:space="preserve">(c) </w:t>
      </w:r>
      <w:proofErr w:type="spellStart"/>
      <w:r w:rsidRPr="0016768F">
        <w:rPr>
          <w:rFonts w:ascii="Helvetica" w:hAnsi="Helvetica"/>
          <w:sz w:val="20"/>
          <w:szCs w:val="22"/>
        </w:rPr>
        <w:t>dietilentriaminpentaacto</w:t>
      </w:r>
      <w:proofErr w:type="spellEnd"/>
      <w:r w:rsidRPr="0016768F">
        <w:rPr>
          <w:rFonts w:ascii="Helvetica" w:hAnsi="Helvetica"/>
          <w:sz w:val="20"/>
          <w:szCs w:val="22"/>
        </w:rPr>
        <w:t xml:space="preserve"> rūgštį (DTPA) arba jos druską, kurios koncentracija yra nuo 0,01 iki 0,10 mg/ml.</w:t>
      </w:r>
    </w:p>
    <w:p w14:paraId="7E7CED52" w14:textId="77777777" w:rsidR="00230332" w:rsidRPr="0016768F" w:rsidRDefault="00230332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</w:p>
    <w:p w14:paraId="78973506" w14:textId="77777777" w:rsidR="00230332" w:rsidRPr="0016768F" w:rsidRDefault="00E82045" w:rsidP="0016768F">
      <w:pPr>
        <w:spacing w:after="0" w:line="360" w:lineRule="auto"/>
        <w:ind w:firstLine="567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9.</w:t>
      </w:r>
      <w:r w:rsidRPr="0016768F">
        <w:rPr>
          <w:rFonts w:ascii="Helvetica" w:hAnsi="Helvetica"/>
          <w:b/>
          <w:sz w:val="20"/>
          <w:szCs w:val="22"/>
        </w:rPr>
        <w:t xml:space="preserve"> </w:t>
      </w:r>
      <w:r w:rsidRPr="0016768F">
        <w:rPr>
          <w:rFonts w:ascii="Helvetica" w:hAnsi="Helvetica"/>
          <w:sz w:val="20"/>
          <w:szCs w:val="22"/>
        </w:rPr>
        <w:t>Procesas pagal 8 punktą, kur (2.1) etapo metu gautas tirpalas taip pat apima DTPA arba jos druską.</w:t>
      </w:r>
    </w:p>
    <w:p w14:paraId="757AA14F" w14:textId="77777777" w:rsidR="00230332" w:rsidRPr="0016768F" w:rsidRDefault="00230332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</w:p>
    <w:p w14:paraId="5BDA0F1B" w14:textId="77777777" w:rsidR="00230332" w:rsidRPr="0016768F" w:rsidRDefault="00E82045" w:rsidP="0016768F">
      <w:pPr>
        <w:spacing w:after="0" w:line="360" w:lineRule="auto"/>
        <w:ind w:firstLine="567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10.</w:t>
      </w:r>
      <w:r w:rsidRPr="0016768F">
        <w:rPr>
          <w:rFonts w:ascii="Helvetica" w:hAnsi="Helvetica"/>
          <w:b/>
          <w:sz w:val="20"/>
          <w:szCs w:val="22"/>
        </w:rPr>
        <w:t xml:space="preserve"> </w:t>
      </w:r>
      <w:r w:rsidRPr="0016768F">
        <w:rPr>
          <w:rFonts w:ascii="Helvetica" w:hAnsi="Helvetica"/>
          <w:sz w:val="20"/>
          <w:szCs w:val="22"/>
        </w:rPr>
        <w:t>Procesas pagal bet kurį iš 1–9 punktų, kur (1.1) etapo metu gautas tirpalas apima LuCl</w:t>
      </w:r>
      <w:r w:rsidRPr="0016768F">
        <w:rPr>
          <w:rFonts w:ascii="Helvetica" w:hAnsi="Helvetica"/>
          <w:sz w:val="20"/>
          <w:szCs w:val="22"/>
          <w:vertAlign w:val="subscript"/>
        </w:rPr>
        <w:t>3</w:t>
      </w:r>
      <w:r w:rsidRPr="0016768F">
        <w:rPr>
          <w:rFonts w:ascii="Helvetica" w:hAnsi="Helvetica"/>
          <w:sz w:val="20"/>
          <w:szCs w:val="22"/>
        </w:rPr>
        <w:t xml:space="preserve"> ir </w:t>
      </w:r>
      <w:proofErr w:type="spellStart"/>
      <w:r w:rsidRPr="0016768F">
        <w:rPr>
          <w:rFonts w:ascii="Helvetica" w:hAnsi="Helvetica"/>
          <w:sz w:val="20"/>
          <w:szCs w:val="22"/>
        </w:rPr>
        <w:t>HCl</w:t>
      </w:r>
      <w:proofErr w:type="spellEnd"/>
      <w:r w:rsidRPr="0016768F">
        <w:rPr>
          <w:rFonts w:ascii="Helvetica" w:hAnsi="Helvetica"/>
          <w:sz w:val="20"/>
          <w:szCs w:val="22"/>
        </w:rPr>
        <w:t>.</w:t>
      </w:r>
    </w:p>
    <w:p w14:paraId="6FDB7435" w14:textId="77777777" w:rsidR="00230332" w:rsidRPr="0016768F" w:rsidRDefault="00230332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</w:p>
    <w:p w14:paraId="57825640" w14:textId="77777777" w:rsidR="00230332" w:rsidRPr="0016768F" w:rsidRDefault="00E82045" w:rsidP="0016768F">
      <w:pPr>
        <w:spacing w:after="0" w:line="360" w:lineRule="auto"/>
        <w:ind w:firstLine="567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11.</w:t>
      </w:r>
      <w:r w:rsidRPr="0016768F">
        <w:rPr>
          <w:rFonts w:ascii="Helvetica" w:hAnsi="Helvetica"/>
          <w:b/>
          <w:sz w:val="20"/>
          <w:szCs w:val="22"/>
        </w:rPr>
        <w:t xml:space="preserve"> </w:t>
      </w:r>
      <w:r w:rsidRPr="0016768F">
        <w:rPr>
          <w:rFonts w:ascii="Helvetica" w:hAnsi="Helvetica"/>
          <w:sz w:val="20"/>
          <w:szCs w:val="22"/>
        </w:rPr>
        <w:t xml:space="preserve">Procesas pagal bet kurį iš 1–10 punktų, kur (1.2) etapo metu gautas tirpalas apima </w:t>
      </w:r>
      <w:r w:rsidRPr="0016768F">
        <w:rPr>
          <w:rFonts w:ascii="Helvetica" w:hAnsi="Helvetica"/>
          <w:sz w:val="20"/>
          <w:szCs w:val="22"/>
          <w:vertAlign w:val="superscript"/>
        </w:rPr>
        <w:t>177</w:t>
      </w:r>
      <w:r w:rsidRPr="0016768F">
        <w:rPr>
          <w:rFonts w:ascii="Helvetica" w:hAnsi="Helvetica"/>
          <w:sz w:val="20"/>
          <w:szCs w:val="22"/>
        </w:rPr>
        <w:t xml:space="preserve">Lu-DOTA-TATE, </w:t>
      </w:r>
      <w:proofErr w:type="spellStart"/>
      <w:r w:rsidRPr="0016768F">
        <w:rPr>
          <w:rFonts w:ascii="Helvetica" w:hAnsi="Helvetica"/>
          <w:sz w:val="20"/>
          <w:szCs w:val="22"/>
        </w:rPr>
        <w:t>gentizino</w:t>
      </w:r>
      <w:proofErr w:type="spellEnd"/>
      <w:r w:rsidRPr="0016768F">
        <w:rPr>
          <w:rFonts w:ascii="Helvetica" w:hAnsi="Helvetica"/>
          <w:sz w:val="20"/>
          <w:szCs w:val="22"/>
        </w:rPr>
        <w:t xml:space="preserve"> rūgštį, acto rūgštį ir natrio acetatą.</w:t>
      </w:r>
    </w:p>
    <w:p w14:paraId="31B1C5AD" w14:textId="77777777" w:rsidR="00230332" w:rsidRPr="0016768F" w:rsidRDefault="00230332" w:rsidP="0016768F">
      <w:pPr>
        <w:spacing w:after="0" w:line="360" w:lineRule="auto"/>
        <w:jc w:val="both"/>
        <w:rPr>
          <w:rFonts w:ascii="Helvetica" w:hAnsi="Helvetica"/>
          <w:sz w:val="20"/>
          <w:szCs w:val="22"/>
        </w:rPr>
      </w:pPr>
    </w:p>
    <w:p w14:paraId="3E33AE1E" w14:textId="77777777" w:rsidR="00230332" w:rsidRPr="0016768F" w:rsidRDefault="00E82045" w:rsidP="0016768F">
      <w:pPr>
        <w:spacing w:after="0" w:line="360" w:lineRule="auto"/>
        <w:ind w:firstLine="567"/>
        <w:jc w:val="both"/>
        <w:rPr>
          <w:rFonts w:ascii="Helvetica" w:hAnsi="Helvetica"/>
          <w:sz w:val="20"/>
          <w:szCs w:val="22"/>
        </w:rPr>
      </w:pPr>
      <w:r w:rsidRPr="0016768F">
        <w:rPr>
          <w:rFonts w:ascii="Helvetica" w:hAnsi="Helvetica"/>
          <w:sz w:val="20"/>
          <w:szCs w:val="22"/>
        </w:rPr>
        <w:t>12.</w:t>
      </w:r>
      <w:r w:rsidRPr="0016768F">
        <w:rPr>
          <w:rFonts w:ascii="Helvetica" w:hAnsi="Helvetica"/>
          <w:b/>
          <w:sz w:val="20"/>
          <w:szCs w:val="22"/>
        </w:rPr>
        <w:t xml:space="preserve"> </w:t>
      </w:r>
      <w:r w:rsidRPr="0016768F">
        <w:rPr>
          <w:rFonts w:ascii="Helvetica" w:hAnsi="Helvetica"/>
          <w:sz w:val="20"/>
          <w:szCs w:val="22"/>
        </w:rPr>
        <w:t xml:space="preserve">Procesas pagal bet kurį iš 1–11 punktų, kur (2.1) etapo metu gautas tirpalas apima DTPA ir </w:t>
      </w:r>
      <w:proofErr w:type="spellStart"/>
      <w:r w:rsidRPr="0016768F">
        <w:rPr>
          <w:rFonts w:ascii="Helvetica" w:hAnsi="Helvetica"/>
          <w:sz w:val="20"/>
          <w:szCs w:val="22"/>
        </w:rPr>
        <w:t>askorbo</w:t>
      </w:r>
      <w:proofErr w:type="spellEnd"/>
      <w:r w:rsidRPr="0016768F">
        <w:rPr>
          <w:rFonts w:ascii="Helvetica" w:hAnsi="Helvetica"/>
          <w:sz w:val="20"/>
          <w:szCs w:val="22"/>
        </w:rPr>
        <w:t xml:space="preserve"> rūgštį.</w:t>
      </w:r>
    </w:p>
    <w:sectPr w:rsidR="00230332" w:rsidRPr="0016768F" w:rsidSect="0016768F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128C" w14:textId="77777777" w:rsidR="00230332" w:rsidRDefault="00230332" w:rsidP="00230332">
      <w:pPr>
        <w:spacing w:after="0" w:line="240" w:lineRule="auto"/>
      </w:pPr>
      <w:r>
        <w:separator/>
      </w:r>
    </w:p>
  </w:endnote>
  <w:endnote w:type="continuationSeparator" w:id="0">
    <w:p w14:paraId="1873A64F" w14:textId="77777777" w:rsidR="00230332" w:rsidRDefault="00230332" w:rsidP="00230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9FA4" w14:textId="77777777" w:rsidR="00230332" w:rsidRDefault="00230332" w:rsidP="00230332">
      <w:pPr>
        <w:spacing w:after="0" w:line="240" w:lineRule="auto"/>
      </w:pPr>
      <w:r>
        <w:separator/>
      </w:r>
    </w:p>
  </w:footnote>
  <w:footnote w:type="continuationSeparator" w:id="0">
    <w:p w14:paraId="3363C0DD" w14:textId="77777777" w:rsidR="00230332" w:rsidRDefault="00230332" w:rsidP="00230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5D39"/>
    <w:multiLevelType w:val="multilevel"/>
    <w:tmpl w:val="242E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75297"/>
    <w:multiLevelType w:val="multilevel"/>
    <w:tmpl w:val="805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8206C6"/>
    <w:multiLevelType w:val="multilevel"/>
    <w:tmpl w:val="1010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90344"/>
    <w:multiLevelType w:val="multilevel"/>
    <w:tmpl w:val="DB5C1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2B29AC"/>
    <w:multiLevelType w:val="multilevel"/>
    <w:tmpl w:val="BD0E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640DF1"/>
    <w:multiLevelType w:val="multilevel"/>
    <w:tmpl w:val="116C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2313">
    <w:abstractNumId w:val="5"/>
  </w:num>
  <w:num w:numId="2" w16cid:durableId="674772453">
    <w:abstractNumId w:val="0"/>
  </w:num>
  <w:num w:numId="3" w16cid:durableId="1629428954">
    <w:abstractNumId w:val="3"/>
  </w:num>
  <w:num w:numId="4" w16cid:durableId="1471903961">
    <w:abstractNumId w:val="1"/>
  </w:num>
  <w:num w:numId="5" w16cid:durableId="1843203834">
    <w:abstractNumId w:val="4"/>
  </w:num>
  <w:num w:numId="6" w16cid:durableId="1587685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8B"/>
    <w:rsid w:val="00014B99"/>
    <w:rsid w:val="0016768F"/>
    <w:rsid w:val="00230332"/>
    <w:rsid w:val="00243FB0"/>
    <w:rsid w:val="00464C10"/>
    <w:rsid w:val="004E47FB"/>
    <w:rsid w:val="00606892"/>
    <w:rsid w:val="007A09A6"/>
    <w:rsid w:val="007A168B"/>
    <w:rsid w:val="008B2E12"/>
    <w:rsid w:val="008F7991"/>
    <w:rsid w:val="00945FB1"/>
    <w:rsid w:val="009622FB"/>
    <w:rsid w:val="009D08FA"/>
    <w:rsid w:val="00A966CF"/>
    <w:rsid w:val="00AF31BF"/>
    <w:rsid w:val="00B42C30"/>
    <w:rsid w:val="00BB2A9F"/>
    <w:rsid w:val="00C44652"/>
    <w:rsid w:val="00CE3244"/>
    <w:rsid w:val="00D21263"/>
    <w:rsid w:val="00DB2C0C"/>
    <w:rsid w:val="00DB7007"/>
    <w:rsid w:val="00E82045"/>
    <w:rsid w:val="00EC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7CD00"/>
  <w15:chartTrackingRefBased/>
  <w15:docId w15:val="{F80E2CA0-1D22-4D7C-AAC3-14FD4FA2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A1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1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1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1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1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1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1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1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1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1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1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1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168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168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16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16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16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16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1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1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1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1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1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168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A168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A168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1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168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168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prastasis"/>
    <w:rsid w:val="007A1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kiptranslate">
    <w:name w:val="skiptranslate"/>
    <w:basedOn w:val="Numatytasispastraiposriftas"/>
    <w:rsid w:val="007A168B"/>
  </w:style>
  <w:style w:type="character" w:customStyle="1" w:styleId="bold">
    <w:name w:val="bold"/>
    <w:basedOn w:val="Numatytasispastraiposriftas"/>
    <w:rsid w:val="007A168B"/>
  </w:style>
  <w:style w:type="character" w:styleId="Hipersaitas">
    <w:name w:val="Hyperlink"/>
    <w:basedOn w:val="Numatytasispastraiposriftas"/>
    <w:uiPriority w:val="99"/>
    <w:unhideWhenUsed/>
    <w:rsid w:val="007A168B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A168B"/>
    <w:rPr>
      <w:color w:val="800080"/>
      <w:u w:val="single"/>
    </w:rPr>
  </w:style>
  <w:style w:type="character" w:customStyle="1" w:styleId="tps">
    <w:name w:val="tps"/>
    <w:basedOn w:val="Numatytasispastraiposriftas"/>
    <w:rsid w:val="007A168B"/>
  </w:style>
  <w:style w:type="paragraph" w:customStyle="1" w:styleId="bold1">
    <w:name w:val="bold1"/>
    <w:basedOn w:val="prastasis"/>
    <w:rsid w:val="007A1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A1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c">
    <w:name w:val="dec"/>
    <w:basedOn w:val="prastasis"/>
    <w:rsid w:val="007A1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kiptranslate1">
    <w:name w:val="skiptranslate1"/>
    <w:basedOn w:val="prastasis"/>
    <w:rsid w:val="007A1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rietas">
    <w:name w:val="Strong"/>
    <w:basedOn w:val="Numatytasispastraiposriftas"/>
    <w:uiPriority w:val="22"/>
    <w:qFormat/>
    <w:rsid w:val="007A168B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A168B"/>
    <w:rPr>
      <w:color w:val="605E5C"/>
      <w:shd w:val="clear" w:color="auto" w:fill="E1DFDD"/>
    </w:rPr>
  </w:style>
  <w:style w:type="character" w:customStyle="1" w:styleId="DoNotTranslate">
    <w:name w:val="DoNotTranslate"/>
    <w:basedOn w:val="Numatytasispastraiposriftas"/>
    <w:rsid w:val="00AF31BF"/>
    <w:rPr>
      <w:b/>
      <w:bCs/>
      <w:color w:val="000000" w:themeColor="text1"/>
    </w:rPr>
  </w:style>
  <w:style w:type="paragraph" w:styleId="Antrats">
    <w:name w:val="header"/>
    <w:basedOn w:val="prastasis"/>
    <w:link w:val="AntratsDiagrama"/>
    <w:uiPriority w:val="99"/>
    <w:unhideWhenUsed/>
    <w:rsid w:val="00230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30332"/>
  </w:style>
  <w:style w:type="paragraph" w:styleId="Porat">
    <w:name w:val="footer"/>
    <w:basedOn w:val="prastasis"/>
    <w:link w:val="PoratDiagrama"/>
    <w:uiPriority w:val="99"/>
    <w:unhideWhenUsed/>
    <w:rsid w:val="00230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30332"/>
  </w:style>
  <w:style w:type="table" w:styleId="Lentelstinklelis">
    <w:name w:val="Table Grid"/>
    <w:basedOn w:val="prastojilentel"/>
    <w:uiPriority w:val="39"/>
    <w:rsid w:val="00230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66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4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003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9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705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69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58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4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1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3039</Characters>
  <Application>Microsoft Office Word</Application>
  <DocSecurity>0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6</cp:revision>
  <cp:lastPrinted>2025-08-07T09:38:00Z</cp:lastPrinted>
  <dcterms:created xsi:type="dcterms:W3CDTF">2025-07-01T17:11:00Z</dcterms:created>
  <dcterms:modified xsi:type="dcterms:W3CDTF">2025-08-14T05:26:00Z</dcterms:modified>
</cp:coreProperties>
</file>