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susietas su chimopapainu, pagerintomis chimopapainą turinčiomis farmacinėmis kompozicijomis, skirtomis pakenktų, išsikišusių arba turinčių kitą patologiją tarpslankstelinių spinalinių diskų gydymui, chimopapaino gavimo būdais, inhibiciniais peptidais ir afininės chromatografijos matricomis,naudojamomis tokių būdų realizavimui, o taip pat su chimopapaino antikūnų kompozicijomis.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