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mechaniniam metalų apdirbimui. Konkrečiai karšto valcavimo plieninės juostos 7 iš išlietos nepertraukiamu būdu pradinės medžiagos 3 gavimo būdui, sekančių vienas po kito darbinių operacijų metu, ir įrenginiui. Pagal išradimą sukietėjusi juostinė pradinė medžiaga 3 įkaitinama iki karšto valcavimo temperatūros ir paduodama į valcavimo staklyną 6 jos išvalcavimui į išbaigtą juostą. Valcavimas atliekamas nepertraukiamai maksimaliai trijose arba keturiose valcavimo sekcijose 6', 6'', 6''' su maksimaliu juostos apspaudimu praėjimo metu. Pirmose dviejose sekcijose 6', 6'' valcavimasatliekamas esant maksimaliam valcavimo momentui ir dideliam darbinių velenėlių diametrui.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