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požeminių vamzdynų antikorozinės apsaugos įrengimams.@Katodinės apsaugos stotis susideda iš reguliuojamo pastovios srovės šaltinio, susidedančio iš simetrinio tiristoriaus su įtampos lygintuvu, rezistorium ir tiristoriaus valdymo kanalu, susidedančiu iš sulyginimo schemos, potencialo daviklio, prijungto prie sulyginimo schemos įėjimo, reguliuojamo atraminio įtampos šaltinio, prijungto prie kito sulyginimo schemos įėjimo, funkcinio keitiklio, valdomo fazės keitiklio, perjungiklio, impulsų generatoriaus, kurio išėjimas prijungtas prie perjungiklio. Impulsinis srovės transformatorius turi tris apvijas, pirminė apvija įjungta į perjungiklio maitinimo grandinę, viena antrinė apvija įjungta į apsaugotą grandinę, o kita per detektorių prijungta prie trečio sulyginimo schemosįėjimo, rezistorius įjungtas įtampos lygintuvo įėjime, o filtruojantis kondensatorius išėjime.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