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94B0" w14:textId="4C146B60" w:rsidR="00D66C85" w:rsidRPr="000A1FC0" w:rsidRDefault="00B70727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 xml:space="preserve">1. </w:t>
      </w:r>
      <w:r w:rsidR="00D66C85" w:rsidRPr="000A1FC0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486BC5" w:rsidRPr="000A1FC0">
        <w:rPr>
          <w:rFonts w:ascii="Helvetica" w:hAnsi="Helvetica" w:cs="Arial"/>
          <w:sz w:val="20"/>
          <w:lang w:val="lt-LT"/>
        </w:rPr>
        <w:t xml:space="preserve">išnaikinti </w:t>
      </w:r>
      <w:proofErr w:type="spellStart"/>
      <w:r w:rsidR="00D66C85"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="00D66C85"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D66C85"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="00D66C85" w:rsidRPr="000A1FC0">
        <w:rPr>
          <w:rFonts w:ascii="Helvetica" w:hAnsi="Helvetica" w:cs="Arial"/>
          <w:sz w:val="20"/>
          <w:lang w:val="lt-LT"/>
        </w:rPr>
        <w:t xml:space="preserve">, apimanti junginį, </w:t>
      </w:r>
      <w:r w:rsidR="00486BC5" w:rsidRPr="000A1FC0">
        <w:rPr>
          <w:rFonts w:ascii="Helvetica" w:hAnsi="Helvetica" w:cs="Arial"/>
          <w:sz w:val="20"/>
          <w:lang w:val="lt-LT"/>
        </w:rPr>
        <w:t>pavaizduotą</w:t>
      </w:r>
      <w:r w:rsidR="00D66C85" w:rsidRPr="000A1FC0">
        <w:rPr>
          <w:rFonts w:ascii="Helvetica" w:hAnsi="Helvetica" w:cs="Arial"/>
          <w:sz w:val="20"/>
          <w:lang w:val="lt-LT"/>
        </w:rPr>
        <w:t xml:space="preserve"> toliau pateikt</w:t>
      </w:r>
      <w:r w:rsidR="00486BC5" w:rsidRPr="000A1FC0">
        <w:rPr>
          <w:rFonts w:ascii="Helvetica" w:hAnsi="Helvetica" w:cs="Arial"/>
          <w:sz w:val="20"/>
          <w:lang w:val="lt-LT"/>
        </w:rPr>
        <w:t>a</w:t>
      </w:r>
      <w:r w:rsidR="00D66C85" w:rsidRPr="000A1FC0">
        <w:rPr>
          <w:rFonts w:ascii="Helvetica" w:hAnsi="Helvetica" w:cs="Arial"/>
          <w:sz w:val="20"/>
          <w:lang w:val="lt-LT"/>
        </w:rPr>
        <w:t xml:space="preserve"> formul</w:t>
      </w:r>
      <w:r w:rsidR="00486BC5" w:rsidRPr="000A1FC0">
        <w:rPr>
          <w:rFonts w:ascii="Helvetica" w:hAnsi="Helvetica" w:cs="Arial"/>
          <w:sz w:val="20"/>
          <w:lang w:val="lt-LT"/>
        </w:rPr>
        <w:t>e</w:t>
      </w:r>
      <w:r w:rsidR="00D66C85" w:rsidRPr="000A1FC0">
        <w:rPr>
          <w:rFonts w:ascii="Helvetica" w:hAnsi="Helvetica" w:cs="Arial"/>
          <w:sz w:val="20"/>
          <w:lang w:val="lt-LT"/>
        </w:rPr>
        <w:t xml:space="preserve"> 1, jo optinius izomerus arba </w:t>
      </w:r>
      <w:r w:rsidR="004822F2" w:rsidRPr="000A1FC0">
        <w:rPr>
          <w:rFonts w:ascii="Helvetica" w:hAnsi="Helvetica" w:cs="Arial"/>
          <w:sz w:val="20"/>
          <w:lang w:val="lt-LT"/>
        </w:rPr>
        <w:t>farmaciniu požiūriu</w:t>
      </w:r>
      <w:r w:rsidR="00D66C85" w:rsidRPr="000A1FC0">
        <w:rPr>
          <w:rFonts w:ascii="Helvetica" w:hAnsi="Helvetica" w:cs="Arial"/>
          <w:sz w:val="20"/>
          <w:lang w:val="lt-LT"/>
        </w:rPr>
        <w:t xml:space="preserve"> priimtinas </w:t>
      </w:r>
      <w:r w:rsidR="004822F2" w:rsidRPr="000A1FC0">
        <w:rPr>
          <w:rFonts w:ascii="Helvetica" w:hAnsi="Helvetica" w:cs="Arial"/>
          <w:sz w:val="20"/>
          <w:lang w:val="lt-LT"/>
        </w:rPr>
        <w:t xml:space="preserve">jo </w:t>
      </w:r>
      <w:r w:rsidR="00D66C85" w:rsidRPr="000A1FC0">
        <w:rPr>
          <w:rFonts w:ascii="Helvetica" w:hAnsi="Helvetica" w:cs="Arial"/>
          <w:sz w:val="20"/>
          <w:lang w:val="lt-LT"/>
        </w:rPr>
        <w:t xml:space="preserve">druskas; </w:t>
      </w:r>
      <w:proofErr w:type="spellStart"/>
      <w:r w:rsidR="00D66C85" w:rsidRPr="000A1FC0">
        <w:rPr>
          <w:rFonts w:ascii="Helvetica" w:hAnsi="Helvetica" w:cs="Arial"/>
          <w:sz w:val="20"/>
          <w:lang w:val="lt-LT"/>
        </w:rPr>
        <w:t>amoksiciliną</w:t>
      </w:r>
      <w:proofErr w:type="spellEnd"/>
      <w:r w:rsidR="00D66C85" w:rsidRPr="000A1FC0">
        <w:rPr>
          <w:rFonts w:ascii="Helvetica" w:hAnsi="Helvetica" w:cs="Arial"/>
          <w:sz w:val="20"/>
          <w:lang w:val="lt-LT"/>
        </w:rPr>
        <w:t xml:space="preserve"> arba </w:t>
      </w:r>
      <w:r w:rsidR="004822F2" w:rsidRPr="000A1FC0">
        <w:rPr>
          <w:rFonts w:ascii="Helvetica" w:hAnsi="Helvetica" w:cs="Arial"/>
          <w:sz w:val="20"/>
          <w:lang w:val="lt-LT"/>
        </w:rPr>
        <w:t>farmaciniu požiūriu priimtinas jo druskas</w:t>
      </w:r>
      <w:r w:rsidR="00D66C85" w:rsidRPr="000A1FC0">
        <w:rPr>
          <w:rFonts w:ascii="Helvetica" w:hAnsi="Helvetica" w:cs="Arial"/>
          <w:sz w:val="20"/>
          <w:lang w:val="lt-LT"/>
        </w:rPr>
        <w:t xml:space="preserve">; ir </w:t>
      </w:r>
      <w:proofErr w:type="spellStart"/>
      <w:r w:rsidR="00D66C85" w:rsidRPr="000A1FC0">
        <w:rPr>
          <w:rFonts w:ascii="Helvetica" w:hAnsi="Helvetica" w:cs="Arial"/>
          <w:sz w:val="20"/>
          <w:lang w:val="lt-LT"/>
        </w:rPr>
        <w:t>klaritromiciną</w:t>
      </w:r>
      <w:proofErr w:type="spellEnd"/>
      <w:r w:rsidR="00D66C85" w:rsidRPr="000A1FC0">
        <w:rPr>
          <w:rFonts w:ascii="Helvetica" w:hAnsi="Helvetica" w:cs="Arial"/>
          <w:sz w:val="20"/>
          <w:lang w:val="lt-LT"/>
        </w:rPr>
        <w:t xml:space="preserve"> arba </w:t>
      </w:r>
      <w:r w:rsidR="004822F2" w:rsidRPr="000A1FC0">
        <w:rPr>
          <w:rFonts w:ascii="Helvetica" w:hAnsi="Helvetica" w:cs="Arial"/>
          <w:sz w:val="20"/>
          <w:lang w:val="lt-LT"/>
        </w:rPr>
        <w:t>farmaciniu požiūriu priimtinas jo druskas</w:t>
      </w:r>
      <w:r w:rsidR="00D66C85" w:rsidRPr="000A1FC0">
        <w:rPr>
          <w:rFonts w:ascii="Helvetica" w:hAnsi="Helvetica" w:cs="Arial"/>
          <w:sz w:val="20"/>
          <w:lang w:val="lt-LT"/>
        </w:rPr>
        <w:t xml:space="preserve"> kaip veikliąją </w:t>
      </w:r>
      <w:r w:rsidR="004822F2" w:rsidRPr="000A1FC0">
        <w:rPr>
          <w:rFonts w:ascii="Helvetica" w:hAnsi="Helvetica" w:cs="Arial"/>
          <w:sz w:val="20"/>
          <w:lang w:val="lt-LT"/>
        </w:rPr>
        <w:t>sudedamąją dalį</w:t>
      </w:r>
      <w:r w:rsidR="00D66C85" w:rsidRPr="000A1FC0">
        <w:rPr>
          <w:rFonts w:ascii="Helvetica" w:hAnsi="Helvetica" w:cs="Arial"/>
          <w:sz w:val="20"/>
          <w:lang w:val="lt-LT"/>
        </w:rPr>
        <w:t xml:space="preserve">: </w:t>
      </w:r>
    </w:p>
    <w:p w14:paraId="329C7E2E" w14:textId="709763F6" w:rsidR="00486BC5" w:rsidRPr="000A1FC0" w:rsidRDefault="00946A61" w:rsidP="000A1FC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2B19E1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45pt;height:183.75pt">
            <v:imagedata r:id="rId6" o:title=""/>
          </v:shape>
        </w:pict>
      </w:r>
      <w:r w:rsidR="00230525">
        <w:rPr>
          <w:rFonts w:ascii="Helvetica" w:hAnsi="Helvetica" w:cs="Arial"/>
          <w:sz w:val="20"/>
          <w:lang w:val="lt-LT"/>
        </w:rPr>
        <w:t>.</w:t>
      </w:r>
    </w:p>
    <w:p w14:paraId="2419CCEB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935A17" w14:textId="3740C01A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2.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Farmacinė kompozicija, </w:t>
      </w:r>
      <w:r w:rsidR="004822F2" w:rsidRPr="000A1FC0">
        <w:rPr>
          <w:rFonts w:ascii="Helvetica" w:hAnsi="Helvetica" w:cs="Arial"/>
          <w:sz w:val="20"/>
          <w:lang w:val="lt-LT"/>
        </w:rPr>
        <w:t>skirta panaudoti</w:t>
      </w:r>
      <w:r w:rsidRPr="000A1FC0">
        <w:rPr>
          <w:rFonts w:ascii="Helvetica" w:hAnsi="Helvetica" w:cs="Arial"/>
          <w:sz w:val="20"/>
          <w:lang w:val="lt-LT"/>
        </w:rPr>
        <w:t xml:space="preserve"> pagal 1 punktą, kur junginys</w:t>
      </w:r>
      <w:r w:rsidR="004822F2" w:rsidRPr="000A1FC0">
        <w:rPr>
          <w:rFonts w:ascii="Helvetica" w:hAnsi="Helvetica" w:cs="Arial"/>
          <w:sz w:val="20"/>
          <w:lang w:val="lt-LT"/>
        </w:rPr>
        <w:t>, pavaizduotas</w:t>
      </w:r>
      <w:r w:rsidRPr="000A1FC0">
        <w:rPr>
          <w:rFonts w:ascii="Helvetica" w:hAnsi="Helvetica" w:cs="Arial"/>
          <w:sz w:val="20"/>
          <w:lang w:val="lt-LT"/>
        </w:rPr>
        <w:t xml:space="preserve"> </w:t>
      </w:r>
      <w:r w:rsidR="004822F2" w:rsidRPr="000A1FC0">
        <w:rPr>
          <w:rFonts w:ascii="Helvetica" w:hAnsi="Helvetica" w:cs="Arial"/>
          <w:sz w:val="20"/>
          <w:lang w:val="lt-LT"/>
        </w:rPr>
        <w:t xml:space="preserve">formule 1, </w:t>
      </w:r>
      <w:r w:rsidRPr="000A1FC0">
        <w:rPr>
          <w:rFonts w:ascii="Helvetica" w:hAnsi="Helvetica" w:cs="Arial"/>
          <w:sz w:val="20"/>
          <w:lang w:val="lt-LT"/>
        </w:rPr>
        <w:t>yra junginys, pavaizduotas šia formule</w:t>
      </w:r>
      <w:r w:rsidR="004822F2" w:rsidRPr="000A1FC0">
        <w:rPr>
          <w:rFonts w:ascii="Helvetica" w:hAnsi="Helvetica" w:cs="Arial"/>
          <w:sz w:val="20"/>
          <w:lang w:val="lt-LT"/>
        </w:rPr>
        <w:t xml:space="preserve"> 2</w:t>
      </w:r>
      <w:r w:rsidRPr="000A1FC0">
        <w:rPr>
          <w:rFonts w:ascii="Helvetica" w:hAnsi="Helvetica" w:cs="Arial"/>
          <w:sz w:val="20"/>
          <w:lang w:val="lt-LT"/>
        </w:rPr>
        <w:t xml:space="preserve">: </w:t>
      </w:r>
    </w:p>
    <w:p w14:paraId="3EE18D30" w14:textId="7AE2C1AF" w:rsidR="00486BC5" w:rsidRPr="000A1FC0" w:rsidRDefault="00946A61" w:rsidP="000A1FC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CBFF4B4">
          <v:shape id="_x0000_i1026" type="#_x0000_t75" style="width:137.45pt;height:209.45pt">
            <v:imagedata r:id="rId7" o:title=""/>
          </v:shape>
        </w:pict>
      </w:r>
      <w:r w:rsidR="00230525">
        <w:rPr>
          <w:rFonts w:ascii="Helvetica" w:hAnsi="Helvetica" w:cs="Arial"/>
          <w:sz w:val="20"/>
          <w:lang w:val="lt-LT"/>
        </w:rPr>
        <w:t>.</w:t>
      </w:r>
    </w:p>
    <w:p w14:paraId="0147E3F9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1D0C8A" w14:textId="76AB5635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3.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Farmacinė kompozicija, </w:t>
      </w:r>
      <w:r w:rsidR="004822F2" w:rsidRPr="000A1FC0">
        <w:rPr>
          <w:rFonts w:ascii="Helvetica" w:hAnsi="Helvetica" w:cs="Arial"/>
          <w:sz w:val="20"/>
          <w:lang w:val="lt-LT"/>
        </w:rPr>
        <w:t>skirta panaudoti</w:t>
      </w:r>
      <w:r w:rsidRPr="000A1FC0">
        <w:rPr>
          <w:rFonts w:ascii="Helvetica" w:hAnsi="Helvetica" w:cs="Arial"/>
          <w:sz w:val="20"/>
          <w:lang w:val="lt-LT"/>
        </w:rPr>
        <w:t xml:space="preserve"> pagal 1 punktą, kur kompozicija apima nuo 10 mg iki 500 mg junginio, pavaizduoto formule 1, arba </w:t>
      </w:r>
      <w:r w:rsidR="004822F2" w:rsidRPr="000A1FC0">
        <w:rPr>
          <w:rFonts w:ascii="Helvetica" w:hAnsi="Helvetica" w:cs="Arial"/>
          <w:sz w:val="20"/>
          <w:lang w:val="lt-LT"/>
        </w:rPr>
        <w:t>farmaciniu požiūriu</w:t>
      </w:r>
      <w:r w:rsidRPr="000A1FC0">
        <w:rPr>
          <w:rFonts w:ascii="Helvetica" w:hAnsi="Helvetica" w:cs="Arial"/>
          <w:sz w:val="20"/>
          <w:lang w:val="lt-LT"/>
        </w:rPr>
        <w:t xml:space="preserve"> priimtinų</w:t>
      </w:r>
      <w:r w:rsidR="00320893" w:rsidRPr="000A1FC0">
        <w:rPr>
          <w:rFonts w:ascii="Helvetica" w:hAnsi="Helvetica" w:cs="Arial"/>
          <w:sz w:val="20"/>
          <w:lang w:val="lt-LT"/>
        </w:rPr>
        <w:t xml:space="preserve"> jo</w:t>
      </w:r>
      <w:r w:rsidRPr="000A1FC0">
        <w:rPr>
          <w:rFonts w:ascii="Helvetica" w:hAnsi="Helvetica" w:cs="Arial"/>
          <w:sz w:val="20"/>
          <w:lang w:val="lt-LT"/>
        </w:rPr>
        <w:t xml:space="preserve"> druskų, nuo 100 mg iki 4 g </w:t>
      </w:r>
      <w:proofErr w:type="spellStart"/>
      <w:r w:rsidRPr="000A1FC0">
        <w:rPr>
          <w:rFonts w:ascii="Helvetica" w:hAnsi="Helvetica" w:cs="Arial"/>
          <w:sz w:val="20"/>
          <w:lang w:val="lt-LT"/>
        </w:rPr>
        <w:t>amoksicilino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arba </w:t>
      </w:r>
      <w:r w:rsidR="004822F2" w:rsidRPr="000A1FC0">
        <w:rPr>
          <w:rFonts w:ascii="Helvetica" w:hAnsi="Helvetica" w:cs="Arial"/>
          <w:sz w:val="20"/>
          <w:lang w:val="lt-LT"/>
        </w:rPr>
        <w:t>farmaciniu požiūriu</w:t>
      </w:r>
      <w:r w:rsidRPr="000A1FC0">
        <w:rPr>
          <w:rFonts w:ascii="Helvetica" w:hAnsi="Helvetica" w:cs="Arial"/>
          <w:sz w:val="20"/>
          <w:lang w:val="lt-LT"/>
        </w:rPr>
        <w:t xml:space="preserve"> priimtinų </w:t>
      </w:r>
      <w:r w:rsidR="00320893" w:rsidRPr="000A1FC0">
        <w:rPr>
          <w:rFonts w:ascii="Helvetica" w:hAnsi="Helvetica" w:cs="Arial"/>
          <w:sz w:val="20"/>
          <w:lang w:val="lt-LT"/>
        </w:rPr>
        <w:t xml:space="preserve">jo </w:t>
      </w:r>
      <w:r w:rsidRPr="000A1FC0">
        <w:rPr>
          <w:rFonts w:ascii="Helvetica" w:hAnsi="Helvetica" w:cs="Arial"/>
          <w:sz w:val="20"/>
          <w:lang w:val="lt-LT"/>
        </w:rPr>
        <w:t xml:space="preserve">druskų ir nuo 50 mg iki 3 g </w:t>
      </w:r>
      <w:proofErr w:type="spellStart"/>
      <w:r w:rsidRPr="000A1FC0">
        <w:rPr>
          <w:rFonts w:ascii="Helvetica" w:hAnsi="Helvetica" w:cs="Arial"/>
          <w:sz w:val="20"/>
          <w:lang w:val="lt-LT"/>
        </w:rPr>
        <w:t>klaritromicino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arba </w:t>
      </w:r>
      <w:r w:rsidR="004822F2" w:rsidRPr="000A1FC0">
        <w:rPr>
          <w:rFonts w:ascii="Helvetica" w:hAnsi="Helvetica" w:cs="Arial"/>
          <w:sz w:val="20"/>
          <w:lang w:val="lt-LT"/>
        </w:rPr>
        <w:t>farmaciniu požiūriu</w:t>
      </w:r>
      <w:r w:rsidRPr="000A1FC0">
        <w:rPr>
          <w:rFonts w:ascii="Helvetica" w:hAnsi="Helvetica" w:cs="Arial"/>
          <w:sz w:val="20"/>
          <w:lang w:val="lt-LT"/>
        </w:rPr>
        <w:t xml:space="preserve"> priimtinų </w:t>
      </w:r>
      <w:r w:rsidR="00320893" w:rsidRPr="000A1FC0">
        <w:rPr>
          <w:rFonts w:ascii="Helvetica" w:hAnsi="Helvetica" w:cs="Arial"/>
          <w:sz w:val="20"/>
          <w:lang w:val="lt-LT"/>
        </w:rPr>
        <w:t xml:space="preserve">jo </w:t>
      </w:r>
      <w:r w:rsidRPr="000A1FC0">
        <w:rPr>
          <w:rFonts w:ascii="Helvetica" w:hAnsi="Helvetica" w:cs="Arial"/>
          <w:sz w:val="20"/>
          <w:lang w:val="lt-LT"/>
        </w:rPr>
        <w:t>druskų.</w:t>
      </w:r>
    </w:p>
    <w:p w14:paraId="76F562B3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C0ED56" w14:textId="789E063B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4.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Farmacinė kompozicija, </w:t>
      </w:r>
      <w:r w:rsidR="004822F2" w:rsidRPr="000A1FC0">
        <w:rPr>
          <w:rFonts w:ascii="Helvetica" w:hAnsi="Helvetica" w:cs="Arial"/>
          <w:sz w:val="20"/>
          <w:lang w:val="lt-LT"/>
        </w:rPr>
        <w:t>skirta panaudoti</w:t>
      </w:r>
      <w:r w:rsidRPr="000A1FC0">
        <w:rPr>
          <w:rFonts w:ascii="Helvetica" w:hAnsi="Helvetica" w:cs="Arial"/>
          <w:sz w:val="20"/>
          <w:lang w:val="lt-LT"/>
        </w:rPr>
        <w:t xml:space="preserve"> pagal 1 punktą, kur farmacinė kompozicija padidina skrandžio pH</w:t>
      </w:r>
      <w:r w:rsidR="00320893" w:rsidRPr="000A1FC0">
        <w:rPr>
          <w:rFonts w:ascii="Helvetica" w:hAnsi="Helvetica" w:cs="Arial"/>
          <w:sz w:val="20"/>
          <w:lang w:val="lt-LT"/>
        </w:rPr>
        <w:t xml:space="preserve"> vertę</w:t>
      </w:r>
      <w:r w:rsidRPr="000A1FC0">
        <w:rPr>
          <w:rFonts w:ascii="Helvetica" w:hAnsi="Helvetica" w:cs="Arial"/>
          <w:sz w:val="20"/>
          <w:lang w:val="lt-LT"/>
        </w:rPr>
        <w:t xml:space="preserve"> iki 5 ar</w:t>
      </w:r>
      <w:r w:rsidR="00320893" w:rsidRPr="000A1FC0">
        <w:rPr>
          <w:rFonts w:ascii="Helvetica" w:hAnsi="Helvetica" w:cs="Arial"/>
          <w:sz w:val="20"/>
          <w:lang w:val="lt-LT"/>
        </w:rPr>
        <w:t>ba</w:t>
      </w:r>
      <w:r w:rsidRPr="000A1FC0">
        <w:rPr>
          <w:rFonts w:ascii="Helvetica" w:hAnsi="Helvetica" w:cs="Arial"/>
          <w:sz w:val="20"/>
          <w:lang w:val="lt-LT"/>
        </w:rPr>
        <w:t xml:space="preserve"> daugiau per tris valandas po jos vartojimo.</w:t>
      </w:r>
    </w:p>
    <w:p w14:paraId="42921129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D9201E" w14:textId="0D956805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5.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Farmacinė kompozicija, </w:t>
      </w:r>
      <w:r w:rsidR="004822F2" w:rsidRPr="000A1FC0">
        <w:rPr>
          <w:rFonts w:ascii="Helvetica" w:hAnsi="Helvetica" w:cs="Arial"/>
          <w:sz w:val="20"/>
          <w:lang w:val="lt-LT"/>
        </w:rPr>
        <w:t>skirta panaudoti</w:t>
      </w:r>
      <w:r w:rsidRPr="000A1FC0">
        <w:rPr>
          <w:rFonts w:ascii="Helvetica" w:hAnsi="Helvetica" w:cs="Arial"/>
          <w:sz w:val="20"/>
          <w:lang w:val="lt-LT"/>
        </w:rPr>
        <w:t xml:space="preserve"> pagal 1 punktą, kur farmacinė kompozicija išnaikina antibiotikams atsparią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, pageidautina, kur antibiotikams atspari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yra atspari </w:t>
      </w:r>
      <w:proofErr w:type="spellStart"/>
      <w:r w:rsidRPr="000A1FC0">
        <w:rPr>
          <w:rFonts w:ascii="Helvetica" w:hAnsi="Helvetica" w:cs="Arial"/>
          <w:sz w:val="20"/>
          <w:lang w:val="lt-LT"/>
        </w:rPr>
        <w:t>amoksicilinui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A1FC0">
        <w:rPr>
          <w:rFonts w:ascii="Helvetica" w:hAnsi="Helvetica" w:cs="Arial"/>
          <w:sz w:val="20"/>
          <w:lang w:val="lt-LT"/>
        </w:rPr>
        <w:t>klaritromicinui</w:t>
      </w:r>
      <w:proofErr w:type="spellEnd"/>
      <w:r w:rsidRPr="000A1FC0">
        <w:rPr>
          <w:rFonts w:ascii="Helvetica" w:hAnsi="Helvetica" w:cs="Arial"/>
          <w:sz w:val="20"/>
          <w:lang w:val="lt-LT"/>
        </w:rPr>
        <w:t>.</w:t>
      </w:r>
    </w:p>
    <w:p w14:paraId="60B58CA6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D9809A" w14:textId="04745B6D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lastRenderedPageBreak/>
        <w:t>6.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Farmacinė kompozicija, </w:t>
      </w:r>
      <w:r w:rsidR="004822F2" w:rsidRPr="000A1FC0">
        <w:rPr>
          <w:rFonts w:ascii="Helvetica" w:hAnsi="Helvetica" w:cs="Arial"/>
          <w:sz w:val="20"/>
          <w:lang w:val="lt-LT"/>
        </w:rPr>
        <w:t>skirta panaudoti</w:t>
      </w:r>
      <w:r w:rsidRPr="000A1FC0">
        <w:rPr>
          <w:rFonts w:ascii="Helvetica" w:hAnsi="Helvetica" w:cs="Arial"/>
          <w:sz w:val="20"/>
          <w:lang w:val="lt-LT"/>
        </w:rPr>
        <w:t xml:space="preserve"> pagal 1 punktą, kur farmacinė kompozicija yra skiriama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užsikrėtusiems </w:t>
      </w:r>
      <w:r w:rsidR="00320893" w:rsidRPr="000A1FC0">
        <w:rPr>
          <w:rFonts w:ascii="Helvetica" w:hAnsi="Helvetica" w:cs="Arial"/>
          <w:sz w:val="20"/>
          <w:lang w:val="lt-LT"/>
        </w:rPr>
        <w:t>subjektams</w:t>
      </w:r>
      <w:r w:rsidRPr="000A1FC0">
        <w:rPr>
          <w:rFonts w:ascii="Helvetica" w:hAnsi="Helvetica" w:cs="Arial"/>
          <w:sz w:val="20"/>
          <w:lang w:val="lt-LT"/>
        </w:rPr>
        <w:t>.</w:t>
      </w:r>
    </w:p>
    <w:p w14:paraId="770B4A06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D1F75A" w14:textId="39160D8B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7.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Farmacinė kompozicija, </w:t>
      </w:r>
      <w:r w:rsidR="004822F2" w:rsidRPr="000A1FC0">
        <w:rPr>
          <w:rFonts w:ascii="Helvetica" w:hAnsi="Helvetica" w:cs="Arial"/>
          <w:sz w:val="20"/>
          <w:lang w:val="lt-LT"/>
        </w:rPr>
        <w:t>skirta panaudoti</w:t>
      </w:r>
      <w:r w:rsidRPr="000A1FC0">
        <w:rPr>
          <w:rFonts w:ascii="Helvetica" w:hAnsi="Helvetica" w:cs="Arial"/>
          <w:sz w:val="20"/>
          <w:lang w:val="lt-LT"/>
        </w:rPr>
        <w:t xml:space="preserve"> pagal 6 punktą, kur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yra </w:t>
      </w:r>
      <w:r w:rsidR="00320893" w:rsidRPr="000A1FC0">
        <w:rPr>
          <w:rFonts w:ascii="Helvetica" w:hAnsi="Helvetica" w:cs="Arial"/>
          <w:sz w:val="20"/>
          <w:lang w:val="lt-LT"/>
        </w:rPr>
        <w:t xml:space="preserve">antibiotikams atspari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Pr="000A1FC0">
        <w:rPr>
          <w:rFonts w:ascii="Helvetica" w:hAnsi="Helvetica" w:cs="Arial"/>
          <w:sz w:val="20"/>
          <w:lang w:val="lt-LT"/>
        </w:rPr>
        <w:t>.</w:t>
      </w:r>
    </w:p>
    <w:p w14:paraId="7265A6A1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9ACEC6" w14:textId="3DF65927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8.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Farmacinė kompozicija, </w:t>
      </w:r>
      <w:r w:rsidR="004822F2" w:rsidRPr="000A1FC0">
        <w:rPr>
          <w:rFonts w:ascii="Helvetica" w:hAnsi="Helvetica" w:cs="Arial"/>
          <w:sz w:val="20"/>
          <w:lang w:val="lt-LT"/>
        </w:rPr>
        <w:t>skirta panaudoti</w:t>
      </w:r>
      <w:r w:rsidRPr="000A1FC0">
        <w:rPr>
          <w:rFonts w:ascii="Helvetica" w:hAnsi="Helvetica" w:cs="Arial"/>
          <w:sz w:val="20"/>
          <w:lang w:val="lt-LT"/>
        </w:rPr>
        <w:t xml:space="preserve"> pagal 7 punktą, kur antibiotikams atspari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yra atspari </w:t>
      </w:r>
      <w:proofErr w:type="spellStart"/>
      <w:r w:rsidRPr="000A1FC0">
        <w:rPr>
          <w:rFonts w:ascii="Helvetica" w:hAnsi="Helvetica" w:cs="Arial"/>
          <w:sz w:val="20"/>
          <w:lang w:val="lt-LT"/>
        </w:rPr>
        <w:t>amoksicilinui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A1FC0">
        <w:rPr>
          <w:rFonts w:ascii="Helvetica" w:hAnsi="Helvetica" w:cs="Arial"/>
          <w:sz w:val="20"/>
          <w:lang w:val="lt-LT"/>
        </w:rPr>
        <w:t>klaritromicinui</w:t>
      </w:r>
      <w:proofErr w:type="spellEnd"/>
      <w:r w:rsidRPr="000A1FC0">
        <w:rPr>
          <w:rFonts w:ascii="Helvetica" w:hAnsi="Helvetica" w:cs="Arial"/>
          <w:sz w:val="20"/>
          <w:lang w:val="lt-LT"/>
        </w:rPr>
        <w:t>.</w:t>
      </w:r>
    </w:p>
    <w:p w14:paraId="2156BBBB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C3C00B" w14:textId="231178A9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9.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Farmacinė kompozicija, </w:t>
      </w:r>
      <w:r w:rsidR="004822F2" w:rsidRPr="000A1FC0">
        <w:rPr>
          <w:rFonts w:ascii="Helvetica" w:hAnsi="Helvetica" w:cs="Arial"/>
          <w:sz w:val="20"/>
          <w:lang w:val="lt-LT"/>
        </w:rPr>
        <w:t>skirta panaudoti</w:t>
      </w:r>
      <w:r w:rsidRPr="000A1FC0">
        <w:rPr>
          <w:rFonts w:ascii="Helvetica" w:hAnsi="Helvetica" w:cs="Arial"/>
          <w:sz w:val="20"/>
          <w:lang w:val="lt-LT"/>
        </w:rPr>
        <w:t xml:space="preserve"> pagal 1 punktą, kur farmacinė kompozicija yra geriamojo vartojimo tipo.</w:t>
      </w:r>
    </w:p>
    <w:p w14:paraId="5E2EA3CC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319739" w14:textId="78D66DED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10.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Derinys, </w:t>
      </w:r>
      <w:r w:rsidR="00320893" w:rsidRPr="000A1FC0">
        <w:rPr>
          <w:rFonts w:ascii="Helvetica" w:hAnsi="Helvetica" w:cs="Arial"/>
          <w:sz w:val="20"/>
          <w:lang w:val="lt-LT"/>
        </w:rPr>
        <w:t xml:space="preserve">apimantis junginį, pavaizduotą toliau pateikta formule 1, jo optinius izomerus arba farmaciniu požiūriu priimtinas jo druskas; </w:t>
      </w:r>
      <w:proofErr w:type="spellStart"/>
      <w:r w:rsidR="00320893" w:rsidRPr="000A1FC0">
        <w:rPr>
          <w:rFonts w:ascii="Helvetica" w:hAnsi="Helvetica" w:cs="Arial"/>
          <w:sz w:val="20"/>
          <w:lang w:val="lt-LT"/>
        </w:rPr>
        <w:t>amoksiciliną</w:t>
      </w:r>
      <w:proofErr w:type="spellEnd"/>
      <w:r w:rsidR="00320893" w:rsidRPr="000A1FC0">
        <w:rPr>
          <w:rFonts w:ascii="Helvetica" w:hAnsi="Helvetica" w:cs="Arial"/>
          <w:sz w:val="20"/>
          <w:lang w:val="lt-LT"/>
        </w:rPr>
        <w:t xml:space="preserve"> arba farmaciniu požiūriu priimtinas jo druskas; ir </w:t>
      </w:r>
      <w:proofErr w:type="spellStart"/>
      <w:r w:rsidR="00320893" w:rsidRPr="000A1FC0">
        <w:rPr>
          <w:rFonts w:ascii="Helvetica" w:hAnsi="Helvetica" w:cs="Arial"/>
          <w:sz w:val="20"/>
          <w:lang w:val="lt-LT"/>
        </w:rPr>
        <w:t>klaritromiciną</w:t>
      </w:r>
      <w:proofErr w:type="spellEnd"/>
      <w:r w:rsidR="00320893" w:rsidRPr="000A1FC0">
        <w:rPr>
          <w:rFonts w:ascii="Helvetica" w:hAnsi="Helvetica" w:cs="Arial"/>
          <w:sz w:val="20"/>
          <w:lang w:val="lt-LT"/>
        </w:rPr>
        <w:t xml:space="preserve"> arba farmaciniu požiūriu priimtinas jo druskas</w:t>
      </w:r>
      <w:r w:rsidRPr="000A1FC0">
        <w:rPr>
          <w:rFonts w:ascii="Helvetica" w:hAnsi="Helvetica" w:cs="Arial"/>
          <w:sz w:val="20"/>
          <w:lang w:val="lt-LT"/>
        </w:rPr>
        <w:t xml:space="preserve">: </w:t>
      </w:r>
    </w:p>
    <w:p w14:paraId="01508FB8" w14:textId="682D5760" w:rsidR="00486BC5" w:rsidRPr="000A1FC0" w:rsidRDefault="00946A61" w:rsidP="000A1FC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98C5B94">
          <v:shape id="_x0000_i1027" type="#_x0000_t75" style="width:137.45pt;height:183.75pt">
            <v:imagedata r:id="rId6" o:title=""/>
          </v:shape>
        </w:pict>
      </w:r>
      <w:r w:rsidR="00230525">
        <w:rPr>
          <w:rFonts w:ascii="Helvetica" w:hAnsi="Helvetica" w:cs="Arial"/>
          <w:sz w:val="20"/>
          <w:lang w:val="lt-LT"/>
        </w:rPr>
        <w:t>.</w:t>
      </w:r>
    </w:p>
    <w:p w14:paraId="279B3D53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B2FB4B" w14:textId="1DB79A9C" w:rsidR="00D66C85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11.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="00320893" w:rsidRPr="000A1FC0">
        <w:rPr>
          <w:rFonts w:ascii="Helvetica" w:hAnsi="Helvetica" w:cs="Arial"/>
          <w:sz w:val="20"/>
          <w:lang w:val="lt-LT"/>
        </w:rPr>
        <w:t xml:space="preserve">Derinys pagal </w:t>
      </w:r>
      <w:r w:rsidRPr="000A1FC0">
        <w:rPr>
          <w:rFonts w:ascii="Helvetica" w:hAnsi="Helvetica" w:cs="Arial"/>
          <w:sz w:val="20"/>
          <w:lang w:val="lt-LT"/>
        </w:rPr>
        <w:t>10 punkt</w:t>
      </w:r>
      <w:r w:rsidR="00320893" w:rsidRPr="000A1FC0">
        <w:rPr>
          <w:rFonts w:ascii="Helvetica" w:hAnsi="Helvetica" w:cs="Arial"/>
          <w:sz w:val="20"/>
          <w:lang w:val="lt-LT"/>
        </w:rPr>
        <w:t>ą</w:t>
      </w:r>
      <w:r w:rsidRPr="000A1FC0">
        <w:rPr>
          <w:rFonts w:ascii="Helvetica" w:hAnsi="Helvetica" w:cs="Arial"/>
          <w:sz w:val="20"/>
          <w:lang w:val="lt-LT"/>
        </w:rPr>
        <w:t xml:space="preserve">, </w:t>
      </w:r>
      <w:r w:rsidR="00AC18DD" w:rsidRPr="000A1FC0">
        <w:rPr>
          <w:rFonts w:ascii="Helvetica" w:hAnsi="Helvetica" w:cs="Arial"/>
          <w:sz w:val="20"/>
          <w:lang w:val="lt-LT"/>
        </w:rPr>
        <w:t xml:space="preserve">kur derinys yra skirtas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išnaikin</w:t>
      </w:r>
      <w:r w:rsidR="00AC18DD" w:rsidRPr="000A1FC0">
        <w:rPr>
          <w:rFonts w:ascii="Helvetica" w:hAnsi="Helvetica" w:cs="Arial"/>
          <w:sz w:val="20"/>
          <w:lang w:val="lt-LT"/>
        </w:rPr>
        <w:t>imui</w:t>
      </w:r>
      <w:r w:rsidRPr="000A1FC0">
        <w:rPr>
          <w:rFonts w:ascii="Helvetica" w:hAnsi="Helvetica" w:cs="Arial"/>
          <w:sz w:val="20"/>
          <w:lang w:val="lt-LT"/>
        </w:rPr>
        <w:t>.</w:t>
      </w:r>
    </w:p>
    <w:p w14:paraId="60C03AE2" w14:textId="77777777" w:rsidR="00486BC5" w:rsidRPr="000A1FC0" w:rsidRDefault="00486BC5" w:rsidP="000A1F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484F9A86" w:rsidR="000E3CDA" w:rsidRPr="000A1FC0" w:rsidRDefault="00D66C85" w:rsidP="000A1F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1FC0">
        <w:rPr>
          <w:rFonts w:ascii="Helvetica" w:hAnsi="Helvetica" w:cs="Arial"/>
          <w:sz w:val="20"/>
          <w:lang w:val="lt-LT"/>
        </w:rPr>
        <w:t>12.</w:t>
      </w:r>
      <w:r w:rsidR="00486BC5" w:rsidRPr="000A1FC0">
        <w:rPr>
          <w:rFonts w:ascii="Helvetica" w:hAnsi="Helvetica" w:cs="Arial"/>
          <w:sz w:val="20"/>
          <w:lang w:val="lt-LT"/>
        </w:rPr>
        <w:t xml:space="preserve"> </w:t>
      </w:r>
      <w:r w:rsidRPr="000A1FC0">
        <w:rPr>
          <w:rFonts w:ascii="Helvetica" w:hAnsi="Helvetica" w:cs="Arial"/>
          <w:sz w:val="20"/>
          <w:lang w:val="lt-LT"/>
        </w:rPr>
        <w:t xml:space="preserve">Rinkinys, apimantis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Pr="000A1FC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0A1FC0">
        <w:rPr>
          <w:rFonts w:ascii="Helvetica" w:hAnsi="Helvetica" w:cs="Arial"/>
          <w:i/>
          <w:iCs/>
          <w:sz w:val="20"/>
          <w:lang w:val="lt-LT"/>
        </w:rPr>
        <w:t>pylori</w:t>
      </w:r>
      <w:proofErr w:type="spellEnd"/>
      <w:r w:rsidRPr="000A1FC0">
        <w:rPr>
          <w:rFonts w:ascii="Helvetica" w:hAnsi="Helvetica" w:cs="Arial"/>
          <w:sz w:val="20"/>
          <w:lang w:val="lt-LT"/>
        </w:rPr>
        <w:t xml:space="preserve"> </w:t>
      </w:r>
      <w:r w:rsidR="00AC18DD" w:rsidRPr="000A1FC0">
        <w:rPr>
          <w:rFonts w:ascii="Helvetica" w:hAnsi="Helvetica" w:cs="Arial"/>
          <w:sz w:val="20"/>
          <w:lang w:val="lt-LT"/>
        </w:rPr>
        <w:t>iš</w:t>
      </w:r>
      <w:r w:rsidRPr="000A1FC0">
        <w:rPr>
          <w:rFonts w:ascii="Helvetica" w:hAnsi="Helvetica" w:cs="Arial"/>
          <w:sz w:val="20"/>
          <w:lang w:val="lt-LT"/>
        </w:rPr>
        <w:t xml:space="preserve">naikinimui skirtą derinį, </w:t>
      </w:r>
      <w:r w:rsidR="00AC18DD" w:rsidRPr="000A1FC0">
        <w:rPr>
          <w:rFonts w:ascii="Helvetica" w:hAnsi="Helvetica" w:cs="Arial"/>
          <w:sz w:val="20"/>
          <w:lang w:val="lt-LT"/>
        </w:rPr>
        <w:t xml:space="preserve">apimantį junginį, pavaizduotą toliau pateikta formule 1, jo optinius izomerus arba farmaciniu požiūriu priimtinas jo druskas; </w:t>
      </w:r>
      <w:proofErr w:type="spellStart"/>
      <w:r w:rsidR="00AC18DD" w:rsidRPr="000A1FC0">
        <w:rPr>
          <w:rFonts w:ascii="Helvetica" w:hAnsi="Helvetica" w:cs="Arial"/>
          <w:sz w:val="20"/>
          <w:lang w:val="lt-LT"/>
        </w:rPr>
        <w:t>amoksiciliną</w:t>
      </w:r>
      <w:proofErr w:type="spellEnd"/>
      <w:r w:rsidR="00AC18DD" w:rsidRPr="000A1FC0">
        <w:rPr>
          <w:rFonts w:ascii="Helvetica" w:hAnsi="Helvetica" w:cs="Arial"/>
          <w:sz w:val="20"/>
          <w:lang w:val="lt-LT"/>
        </w:rPr>
        <w:t xml:space="preserve"> arba farmaciniu požiūriu priimtinas jo druskas; ir </w:t>
      </w:r>
      <w:proofErr w:type="spellStart"/>
      <w:r w:rsidR="00AC18DD" w:rsidRPr="000A1FC0">
        <w:rPr>
          <w:rFonts w:ascii="Helvetica" w:hAnsi="Helvetica" w:cs="Arial"/>
          <w:sz w:val="20"/>
          <w:lang w:val="lt-LT"/>
        </w:rPr>
        <w:t>klaritromiciną</w:t>
      </w:r>
      <w:proofErr w:type="spellEnd"/>
      <w:r w:rsidR="00AC18DD" w:rsidRPr="000A1FC0">
        <w:rPr>
          <w:rFonts w:ascii="Helvetica" w:hAnsi="Helvetica" w:cs="Arial"/>
          <w:sz w:val="20"/>
          <w:lang w:val="lt-LT"/>
        </w:rPr>
        <w:t xml:space="preserve"> arba farmaciniu požiūriu priimtinas jo druskas</w:t>
      </w:r>
      <w:r w:rsidRPr="000A1FC0">
        <w:rPr>
          <w:rFonts w:ascii="Helvetica" w:hAnsi="Helvetica" w:cs="Arial"/>
          <w:sz w:val="20"/>
          <w:lang w:val="lt-LT"/>
        </w:rPr>
        <w:t>:</w:t>
      </w:r>
    </w:p>
    <w:p w14:paraId="66148B34" w14:textId="1CB9186E" w:rsidR="00864E7D" w:rsidRPr="000A1FC0" w:rsidRDefault="00946A61" w:rsidP="0023052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3C201663">
          <v:shape id="_x0000_i1028" type="#_x0000_t75" style="width:137.45pt;height:183.75pt">
            <v:imagedata r:id="rId6" o:title=""/>
          </v:shape>
        </w:pict>
      </w:r>
      <w:r w:rsidR="00230525">
        <w:rPr>
          <w:rFonts w:ascii="Helvetica" w:hAnsi="Helvetica" w:cs="Arial"/>
          <w:sz w:val="20"/>
          <w:lang w:val="lt-LT"/>
        </w:rPr>
        <w:t>.</w:t>
      </w:r>
    </w:p>
    <w:sectPr w:rsidR="00864E7D" w:rsidRPr="000A1FC0" w:rsidSect="000A1FC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BC1A" w14:textId="77777777" w:rsidR="00946A61" w:rsidRDefault="00946A61" w:rsidP="007B0A41">
      <w:pPr>
        <w:spacing w:after="0" w:line="240" w:lineRule="auto"/>
      </w:pPr>
      <w:r>
        <w:separator/>
      </w:r>
    </w:p>
  </w:endnote>
  <w:endnote w:type="continuationSeparator" w:id="0">
    <w:p w14:paraId="13092F76" w14:textId="77777777" w:rsidR="00946A61" w:rsidRDefault="00946A6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1E8F" w14:textId="77777777" w:rsidR="00946A61" w:rsidRDefault="00946A61" w:rsidP="007B0A41">
      <w:pPr>
        <w:spacing w:after="0" w:line="240" w:lineRule="auto"/>
      </w:pPr>
      <w:r>
        <w:separator/>
      </w:r>
    </w:p>
  </w:footnote>
  <w:footnote w:type="continuationSeparator" w:id="0">
    <w:p w14:paraId="7502AA29" w14:textId="77777777" w:rsidR="00946A61" w:rsidRDefault="00946A6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A1FC0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0525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20893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822F2"/>
    <w:rsid w:val="00486BC5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41785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2804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176A"/>
    <w:rsid w:val="00847DA0"/>
    <w:rsid w:val="00864E7D"/>
    <w:rsid w:val="00886FF4"/>
    <w:rsid w:val="008A7B6E"/>
    <w:rsid w:val="008B41AC"/>
    <w:rsid w:val="008C60D6"/>
    <w:rsid w:val="008E0506"/>
    <w:rsid w:val="008E0E9E"/>
    <w:rsid w:val="00902DAB"/>
    <w:rsid w:val="0090596D"/>
    <w:rsid w:val="00907FD8"/>
    <w:rsid w:val="009172BC"/>
    <w:rsid w:val="0093370F"/>
    <w:rsid w:val="00942B46"/>
    <w:rsid w:val="00946A61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D66EE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562E7"/>
    <w:rsid w:val="00A814FD"/>
    <w:rsid w:val="00A81593"/>
    <w:rsid w:val="00AA3A1F"/>
    <w:rsid w:val="00AC18DD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50826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66C85"/>
    <w:rsid w:val="00D83DAA"/>
    <w:rsid w:val="00DA29E0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3E4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2026-01-14T08:52:00Z</dcterms:created>
  <dcterms:modified xsi:type="dcterms:W3CDTF">2026-03-05T07:27:00Z</dcterms:modified>
</cp:coreProperties>
</file>