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vandens srauto valymui.@Vandens srauto valymo būdas, apimantis srauto prisotinimą smulkiadispersiniu dujų mišiniu, jo srovės pakeitimą iš laminarinės į turbulentinę ir apdorojimą elektromagnetiniu lauku, skiriasi tuo, kad, siekiant padidinti išvalymo laipsnį, apdorojimą vykdo impulsiniu elektromagnetiniu lauku vandens srauto ašies kryptimi, nuosekliai "n" jo kirtimuose tokiu būdu, kad magnetinių srautų vektoriai, esantys gretimuose kirtimuose, nukreipti priešpriešiais, o prisotinimą smulkiadispersiniu, turinčiu ozono, mišiniu ir laminarinės srovės pakeitimą į turbulentinę atlieka tiesiogiai elektromagnetinio apdorojimo zonoje antiturbina kartu su dispergatoriumi.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