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džiovinimo vakuume būdams ir gali būti panaudotas džiovinant medieną, pjautinę miško medžiagą, lentas, plytas ir birius produktus (grybus, daržoves ir pan.).@Išradimo tikslas -sutrumpinti džiovinimo laiką ir pagerinti džiovinamos medžiagos kokybę. Džiovinama kieta medžiaga yra įkaitinama ir vakuumuojama. Džiovinamą medžiagą įkaitina nekontaktiniu būdu elektriniais šildytuvais, įmontuotais džiovinimo kameros korpuse ir dirbančiais automatiniu režimu. Tuo pačiu metu sudaro vakuumą džiovinimo kameroje ir kelia temperatūrą jos viduje. Kai pasiekia džiovinimo kameroje numatytą slėgį ir temperatūrą, toliau džiovina medžiagą kameroje, išlaikydami aukščiau minėtus parametrus nekintančiais per visą džiovinimo procesą. Apie džiovinimo eigą ir baigtį sprendžia iš džiovinamos medžiagos skysčio kiekio, pašalinto iš kameros.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