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įpakavimui, kurį sudaro gretasienio formos konteineris, pagamintas iš termoplastinės medžiagos. Konteineris turi atlenkiamą išorėn kampinį vožtuvą (4) su anga (7) skysčiui išpilti. Viršutinėje konteinerio sienelėje (1) padarytos papildomos įlinkio linijos (8), kurių dėka užpakalinis angos (7) skysčiui išpilti galas iškyla, atidarius konteinerį, ir padeda orui įeiti konteinerio vidun.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