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priklauso lengvosios pramonės sričiai ir gali būti panaudotas siuvimo, avalynės, trikotažo ir kitose įmonėse, kur naudojami minkštų lakštinių detalių atskyrimo iš daugiasluoksnio paketo įrenginiai arba robotizuotos sistemos. Šis išradimas išplečia tokio tipo įrenginių technologines galimybes ir daro juos patogesnius naudoti tekstilinių ir kitų kibių detalių perslinkimui.@Įrenginys susideda iš pagrindo ir paketo prispaudiklio. Pagrindas pagamintas iš dviejų šarnyriškai tarpusavyje sujungtų skaitliukų, virš kurių yra du paslankūs rėmai su strypiniais paspaudikliais ir autonomiškomis jų pneumopavaromis, o apačioje pakabintas staliukų sulenkimo mechanizmas, susidedantis iš pneumocilindro ir spyruoklės. Didesnioji pagrindo dalis pritvirtinta prie horizontalaus veleno, kurio guoliai patalpinti dviejuose atramose, besijungiančiose su nešančiąja platforma, apatinėje plokštumoje turinčia atraminius ritinėlius, o velenas per krumplinę pavarą sujungtas su žingsniniu elektros varikliu.@Įrenginys turi elektroninį valdymo bloką, kuris kartu su pneumopaskirstytuvų bloku sumontuotas bendroje dėžutėje, patalpintoje įtaiso dešinėje pusėje ir patvirtintoje prie priekinės atramos, turinčiosjungtis elektros ir suspausto oro sistemoms prijungti.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