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Junginiai ir jų stereoizomerai, turintys tokią formulę, kurioje X, Y ir Z, kurie gali būti vienodi arba skirtingi, yra vienodi arba skirtingi, yra vandenilio arba halogeno atomai, arba galimai pakeistas alkilas, galimai pakeistas alkenilas, galimai pakeistas arilas, galimai pakeistas alkinilas, halogenalkilas, alkoksi, halogenalkoksi, galimai pakeistas ariloksi, galimai pakeistas arilalkoksi, galimai pakeistas aciloksi, galimai pakeistas aminas, galimai pakeistas arilazo, acilamino, nitro, nitrilo, -CO2R3, -CONR4R5, -COR6,-CR7=NR8 arba -N=CR9R10 grupės; arba X ir Y, kai jos yra gretimose pozicijose fenilo žiede, gali jungtis sudarydamos kondensuotą žiedą, arba aromatinį, arba alifatinį, galimai turintį vieną arba daugiau heteroatomų; ir R1, R2, R3, R4, R5, R6, R7, R8, R9 ir R10, kurie gali būti vienodi arba skirtingi, yra vandenilio atomai arba alkilo, cikloalkilo, alkenilo, alkinilo, galimai pakeisto arilo, galimai pakeisto aralkilo arba cikloalkilalkilo grupės; ir jų metalo kompleksai. Junginiai pasižymi pesticidiniu aktyvumu.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