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pieno produktų, konkrečiai, sūrių gamybos sričiai.@Išradime pateikiamas naujos konsistencijos ir naujų skonio pojūčio sūris, gaminamas iš varškės, pridedant cukraus, sviesto, vanilininio cukraus, maistinių priedų (razinų, aguonų, riešutų, džiovintų vaisių arba jų mišinio) ir pridedant želatinos, ištirpintos piene. Sūris sudedamas į sūrmaišius arba atskirus indelius ir sustangdinamas ne aukštesnėje kaip 8 °C temperatūroje. Jis gali būti vartojamas kaip desertinis patiekalas.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