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Terminio krekingo reaktorius priklauso įrenginiams, skirtiems terminio krekingo vykdymui, ir gali būti panaudotas naftos perdirbimo pramonėje.@Išradimo tikslas - supaprastinti terminio krekingo reaktoriaus konstrukciją.@Tikslas pasiekiamas dėka to, kad terminio krekingo reaktorius, dirbantis kylančio angliavandenių terminio krekingo produktų srauto pagrindu ir sudarytas iš viršutinio atvamzdžio (6), viršutinio dugno (5), korpuso (4), apatinio dugno (3) ir apatinio antvamzdžio (2), kuriame įtaisytas tangencinis dujų-skysčio srauto kreipiklis (1), o apatinio atvamzdžio ilgis (metrais) sudaro 0,014-0,12 išcentrinio atskyrimo faktoriaus dydžio dalį; be to, apatinis atvamzdis turi tarpinį flanšinį sujungimą.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