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D18F" w14:textId="77777777"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 xml:space="preserve">1. Farmacinė kompozicija, apimanti </w:t>
      </w:r>
      <w:proofErr w:type="spellStart"/>
      <w:r w:rsidRPr="00DF7731">
        <w:rPr>
          <w:rFonts w:ascii="Helvetica" w:hAnsi="Helvetica" w:cs="Times New Roman"/>
          <w:sz w:val="20"/>
          <w:szCs w:val="24"/>
        </w:rPr>
        <w:t>ciklosporiną</w:t>
      </w:r>
      <w:proofErr w:type="spellEnd"/>
      <w:r w:rsidRPr="00DF7731">
        <w:rPr>
          <w:rFonts w:ascii="Helvetica" w:hAnsi="Helvetica" w:cs="Times New Roman"/>
          <w:sz w:val="20"/>
          <w:szCs w:val="24"/>
        </w:rPr>
        <w:t xml:space="preserve"> A </w:t>
      </w:r>
      <w:proofErr w:type="spellStart"/>
      <w:r w:rsidRPr="00DF7731">
        <w:rPr>
          <w:rFonts w:ascii="Helvetica" w:hAnsi="Helvetica" w:cs="Times New Roman"/>
          <w:sz w:val="20"/>
          <w:szCs w:val="24"/>
        </w:rPr>
        <w:t>liposomiškai</w:t>
      </w:r>
      <w:proofErr w:type="spellEnd"/>
      <w:r w:rsidRPr="00DF7731">
        <w:rPr>
          <w:rFonts w:ascii="Helvetica" w:hAnsi="Helvetica" w:cs="Times New Roman"/>
          <w:sz w:val="20"/>
          <w:szCs w:val="24"/>
        </w:rPr>
        <w:t xml:space="preserve"> </w:t>
      </w:r>
      <w:proofErr w:type="spellStart"/>
      <w:r w:rsidRPr="00DF7731">
        <w:rPr>
          <w:rFonts w:ascii="Helvetica" w:hAnsi="Helvetica" w:cs="Times New Roman"/>
          <w:sz w:val="20"/>
          <w:szCs w:val="24"/>
        </w:rPr>
        <w:t>soliubilizuotame</w:t>
      </w:r>
      <w:proofErr w:type="spellEnd"/>
      <w:r w:rsidRPr="00DF7731">
        <w:rPr>
          <w:rFonts w:ascii="Helvetica" w:hAnsi="Helvetica" w:cs="Times New Roman"/>
          <w:sz w:val="20"/>
          <w:szCs w:val="24"/>
        </w:rPr>
        <w:t xml:space="preserve"> pavidale (L-</w:t>
      </w:r>
      <w:proofErr w:type="spellStart"/>
      <w:r w:rsidRPr="00DF7731">
        <w:rPr>
          <w:rFonts w:ascii="Helvetica" w:hAnsi="Helvetica" w:cs="Times New Roman"/>
          <w:sz w:val="20"/>
          <w:szCs w:val="24"/>
        </w:rPr>
        <w:t>CsA</w:t>
      </w:r>
      <w:proofErr w:type="spellEnd"/>
      <w:r w:rsidRPr="00DF7731">
        <w:rPr>
          <w:rFonts w:ascii="Helvetica" w:hAnsi="Helvetica" w:cs="Times New Roman"/>
          <w:sz w:val="20"/>
          <w:szCs w:val="24"/>
        </w:rPr>
        <w:t xml:space="preserve">), skirta naudoti subjekto plaučių ligos arba būklės prevencijai arba gydymui, kur farmacinė kompozicija įvedama subjektui </w:t>
      </w:r>
      <w:proofErr w:type="spellStart"/>
      <w:r w:rsidRPr="00DF7731">
        <w:rPr>
          <w:rFonts w:ascii="Helvetica" w:hAnsi="Helvetica" w:cs="Times New Roman"/>
          <w:sz w:val="20"/>
          <w:szCs w:val="24"/>
        </w:rPr>
        <w:t>inhaliuojant</w:t>
      </w:r>
      <w:proofErr w:type="spellEnd"/>
      <w:r w:rsidRPr="00DF7731">
        <w:rPr>
          <w:rFonts w:ascii="Helvetica" w:hAnsi="Helvetica" w:cs="Times New Roman"/>
          <w:sz w:val="20"/>
          <w:szCs w:val="24"/>
        </w:rPr>
        <w:t xml:space="preserve"> aerozolio pavidale, ir kur aerozolis generuojamas farmacinės kompozicijos purškimu, naudojant purkštuvą (100), kai purkštuvas apima:</w:t>
      </w:r>
    </w:p>
    <w:p w14:paraId="14C54A12" w14:textId="77777777" w:rsidR="00DF7731" w:rsidRPr="00DF7731" w:rsidRDefault="00DF7731" w:rsidP="00DF7731">
      <w:pPr>
        <w:spacing w:after="0" w:line="360" w:lineRule="auto"/>
        <w:jc w:val="both"/>
        <w:rPr>
          <w:rFonts w:ascii="Helvetica" w:hAnsi="Helvetica" w:cs="Times New Roman"/>
          <w:sz w:val="20"/>
          <w:szCs w:val="24"/>
        </w:rPr>
      </w:pPr>
      <w:r w:rsidRPr="00DF7731">
        <w:rPr>
          <w:rFonts w:ascii="Helvetica" w:hAnsi="Helvetica" w:cs="Times New Roman"/>
          <w:sz w:val="20"/>
          <w:szCs w:val="24"/>
        </w:rPr>
        <w:t>a) aerozolio generatorių (101), apimantį:</w:t>
      </w:r>
    </w:p>
    <w:p w14:paraId="6FB75653" w14:textId="77777777" w:rsidR="00DF7731" w:rsidRPr="00DF7731" w:rsidRDefault="00DF7731" w:rsidP="00DF7731">
      <w:pPr>
        <w:spacing w:after="0" w:line="360" w:lineRule="auto"/>
        <w:jc w:val="both"/>
        <w:rPr>
          <w:rFonts w:ascii="Helvetica" w:hAnsi="Helvetica" w:cs="Times New Roman"/>
          <w:sz w:val="20"/>
          <w:szCs w:val="24"/>
        </w:rPr>
      </w:pPr>
      <w:r w:rsidRPr="00DF7731">
        <w:rPr>
          <w:rFonts w:ascii="Helvetica" w:hAnsi="Helvetica" w:cs="Times New Roman"/>
          <w:sz w:val="20"/>
          <w:szCs w:val="24"/>
        </w:rPr>
        <w:t>- skysčio talpą (103) farmacinės kompozicijos laikymui arba sąsają, sukonfigūruotą taip, kad sujungtų su skysčio talpa, ir</w:t>
      </w:r>
    </w:p>
    <w:p w14:paraId="67779A6C" w14:textId="77777777" w:rsidR="00DF7731" w:rsidRPr="00DF7731" w:rsidRDefault="00DF7731" w:rsidP="00DF7731">
      <w:pPr>
        <w:spacing w:after="0" w:line="360" w:lineRule="auto"/>
        <w:jc w:val="both"/>
        <w:rPr>
          <w:rFonts w:ascii="Helvetica" w:hAnsi="Helvetica" w:cs="Times New Roman"/>
          <w:sz w:val="20"/>
          <w:szCs w:val="24"/>
        </w:rPr>
      </w:pPr>
      <w:r w:rsidRPr="00DF7731">
        <w:rPr>
          <w:rFonts w:ascii="Helvetica" w:hAnsi="Helvetica" w:cs="Times New Roman"/>
          <w:sz w:val="20"/>
          <w:szCs w:val="24"/>
        </w:rPr>
        <w:t>- vibruojančią membraną (110), turinčią daugybę angų, kai angos yra pritaikytos sudaryti aerozolį, apimantį lašelius, pasižyminčius vidutiniu svoriniu aerodinaminiu diametru (MMAD) iki maždaug 4,0 mm, kai matuojama su 0,9 % (m/t) vandeniniu natrio chlorido tirpalu;</w:t>
      </w:r>
    </w:p>
    <w:p w14:paraId="726C0D34" w14:textId="77777777" w:rsidR="00DF7731" w:rsidRPr="00DF7731" w:rsidRDefault="00DF7731" w:rsidP="00DF7731">
      <w:pPr>
        <w:spacing w:after="0" w:line="360" w:lineRule="auto"/>
        <w:jc w:val="both"/>
        <w:rPr>
          <w:rFonts w:ascii="Helvetica" w:hAnsi="Helvetica" w:cs="Times New Roman"/>
          <w:sz w:val="20"/>
          <w:szCs w:val="24"/>
        </w:rPr>
      </w:pPr>
      <w:r w:rsidRPr="00DF7731">
        <w:rPr>
          <w:rFonts w:ascii="Helvetica" w:hAnsi="Helvetica" w:cs="Times New Roman"/>
          <w:sz w:val="20"/>
          <w:szCs w:val="24"/>
        </w:rPr>
        <w:t>b) kamerą (105) laikinam aerozolio, kurį sugeneravo aerozolio generatorius (101) , patalpinimui, kai kamera turi vidinę ertmę, kurios tūris yra intervale nuo maždaug 50 iki maždaug 150 ml; ir</w:t>
      </w:r>
    </w:p>
    <w:p w14:paraId="36437A47" w14:textId="77777777" w:rsidR="00DF7731" w:rsidRPr="00DF7731" w:rsidRDefault="00DF7731" w:rsidP="00DF7731">
      <w:pPr>
        <w:spacing w:after="0" w:line="360" w:lineRule="auto"/>
        <w:jc w:val="both"/>
        <w:rPr>
          <w:rFonts w:ascii="Helvetica" w:hAnsi="Helvetica" w:cs="Times New Roman"/>
          <w:sz w:val="20"/>
          <w:szCs w:val="24"/>
        </w:rPr>
      </w:pPr>
      <w:r w:rsidRPr="00DF7731">
        <w:rPr>
          <w:rFonts w:ascii="Helvetica" w:hAnsi="Helvetica" w:cs="Times New Roman"/>
          <w:sz w:val="20"/>
          <w:szCs w:val="24"/>
        </w:rPr>
        <w:t>(c) kandiklį (40), skirtą aerozolio, kurį pateikia purkštuvas (100) pristatymui kur kandiklis turi iškvėpimo filtrą (30);</w:t>
      </w:r>
    </w:p>
    <w:p w14:paraId="55B6CF55" w14:textId="77777777" w:rsidR="00DF7731" w:rsidRPr="00DF7731" w:rsidRDefault="00DF7731" w:rsidP="00DF7731">
      <w:pPr>
        <w:spacing w:after="0" w:line="360" w:lineRule="auto"/>
        <w:jc w:val="both"/>
        <w:rPr>
          <w:rFonts w:ascii="Helvetica" w:hAnsi="Helvetica" w:cs="Times New Roman"/>
          <w:sz w:val="20"/>
          <w:szCs w:val="24"/>
        </w:rPr>
      </w:pPr>
      <w:r w:rsidRPr="00DF7731">
        <w:rPr>
          <w:rFonts w:ascii="Helvetica" w:hAnsi="Helvetica" w:cs="Times New Roman"/>
          <w:sz w:val="20"/>
          <w:szCs w:val="24"/>
        </w:rPr>
        <w:t>kur kandiklis (40) apima:</w:t>
      </w:r>
    </w:p>
    <w:p w14:paraId="613CCC0A" w14:textId="77777777" w:rsidR="00DF7731" w:rsidRPr="00DF7731" w:rsidRDefault="00DF7731" w:rsidP="00DF7731">
      <w:pPr>
        <w:spacing w:after="0" w:line="360" w:lineRule="auto"/>
        <w:jc w:val="both"/>
        <w:rPr>
          <w:rFonts w:ascii="Helvetica" w:hAnsi="Helvetica" w:cs="Times New Roman"/>
          <w:sz w:val="20"/>
          <w:szCs w:val="24"/>
        </w:rPr>
      </w:pPr>
      <w:r w:rsidRPr="00DF7731">
        <w:rPr>
          <w:rFonts w:ascii="Helvetica" w:hAnsi="Helvetica" w:cs="Times New Roman"/>
          <w:sz w:val="20"/>
          <w:szCs w:val="24"/>
        </w:rPr>
        <w:t xml:space="preserve">korpusą (46), apibrėžiantį skysčio kelią (47) nuo įleidimo angos (41), sujungiamos su purkštuvu (100), iki įkvėpimo angos (42) kuriuo pasiekia vartotojo burną; ir </w:t>
      </w:r>
    </w:p>
    <w:p w14:paraId="746C8581" w14:textId="77777777" w:rsidR="00DF7731" w:rsidRPr="00DF7731" w:rsidRDefault="00DF7731" w:rsidP="00DF7731">
      <w:pPr>
        <w:spacing w:after="0" w:line="360" w:lineRule="auto"/>
        <w:jc w:val="both"/>
        <w:rPr>
          <w:rFonts w:ascii="Helvetica" w:hAnsi="Helvetica" w:cs="Times New Roman"/>
          <w:sz w:val="20"/>
          <w:szCs w:val="24"/>
        </w:rPr>
      </w:pPr>
      <w:r w:rsidRPr="00DF7731">
        <w:rPr>
          <w:rFonts w:ascii="Helvetica" w:hAnsi="Helvetica" w:cs="Times New Roman"/>
          <w:sz w:val="20"/>
          <w:szCs w:val="24"/>
        </w:rPr>
        <w:t>iškvėpimo filtrą (30), turintį filtro pagrindą (31), susisiekiantį su skysčio keliu (47), filtro viršų (33), nuimamai sujungtą su filtro pagrindu (31) ir filtro medžiagą (30) besitęsiančią tarp filtro pagrindo (31) ir filtro viršaus (33), kur filtro viršus (33) turi iškvėpimo angą (36), veikiančią kartu su vienos krypties vožtuvu (39), leidžiančiu išsieikvoti skysčiui iš skysčio kelio (47) per filtro medžiagą (32) į kandiklio (40) išorę pacientui iškvepiant per įkvėpimo angą;</w:t>
      </w:r>
    </w:p>
    <w:p w14:paraId="024A98F5" w14:textId="435D7D27" w:rsidR="00DF7731" w:rsidRPr="00DF7731" w:rsidRDefault="00DF7731" w:rsidP="00DF7731">
      <w:pPr>
        <w:spacing w:after="0" w:line="360" w:lineRule="auto"/>
        <w:jc w:val="both"/>
        <w:rPr>
          <w:rFonts w:ascii="Helvetica" w:hAnsi="Helvetica" w:cs="Times New Roman"/>
          <w:sz w:val="20"/>
          <w:szCs w:val="24"/>
        </w:rPr>
      </w:pPr>
      <w:r w:rsidRPr="00DF7731">
        <w:rPr>
          <w:rFonts w:ascii="Helvetica" w:hAnsi="Helvetica" w:cs="Times New Roman"/>
          <w:sz w:val="20"/>
          <w:szCs w:val="24"/>
        </w:rPr>
        <w:t>kur korpusas (46) ir filtro pagrindas (31) yra integruotas vientisas įrenginys.</w:t>
      </w:r>
    </w:p>
    <w:p w14:paraId="74972053" w14:textId="77777777" w:rsidR="00DF7731" w:rsidRPr="00DF7731" w:rsidRDefault="00DF7731" w:rsidP="00DF7731">
      <w:pPr>
        <w:spacing w:after="0" w:line="360" w:lineRule="auto"/>
        <w:jc w:val="both"/>
        <w:rPr>
          <w:rFonts w:ascii="Helvetica" w:hAnsi="Helvetica" w:cs="Times New Roman"/>
          <w:sz w:val="20"/>
          <w:szCs w:val="24"/>
        </w:rPr>
      </w:pPr>
    </w:p>
    <w:p w14:paraId="02DAA27C" w14:textId="64C00437"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 xml:space="preserve">2. Farmacinė kompozicija, skirta naudoti pagal 1 punktą, kur plaučių liga arba būklė yra parinkta iš grupės, susidedančios iš astmos, atsparios gydymui astmos, lėtinio obstrukcinio bronchito, </w:t>
      </w:r>
      <w:proofErr w:type="spellStart"/>
      <w:r w:rsidRPr="00DF7731">
        <w:rPr>
          <w:rFonts w:ascii="Helvetica" w:hAnsi="Helvetica" w:cs="Times New Roman"/>
          <w:sz w:val="20"/>
          <w:szCs w:val="24"/>
        </w:rPr>
        <w:t>parenchiminių</w:t>
      </w:r>
      <w:proofErr w:type="spellEnd"/>
      <w:r w:rsidRPr="00DF7731">
        <w:rPr>
          <w:rFonts w:ascii="Helvetica" w:hAnsi="Helvetica" w:cs="Times New Roman"/>
          <w:sz w:val="20"/>
          <w:szCs w:val="24"/>
        </w:rPr>
        <w:t xml:space="preserve">, </w:t>
      </w:r>
      <w:proofErr w:type="spellStart"/>
      <w:r w:rsidRPr="00DF7731">
        <w:rPr>
          <w:rFonts w:ascii="Helvetica" w:hAnsi="Helvetica" w:cs="Times New Roman"/>
          <w:sz w:val="20"/>
          <w:szCs w:val="24"/>
        </w:rPr>
        <w:t>fibrozinių</w:t>
      </w:r>
      <w:proofErr w:type="spellEnd"/>
      <w:r w:rsidRPr="00DF7731">
        <w:rPr>
          <w:rFonts w:ascii="Helvetica" w:hAnsi="Helvetica" w:cs="Times New Roman"/>
          <w:sz w:val="20"/>
          <w:szCs w:val="24"/>
        </w:rPr>
        <w:t xml:space="preserve"> ir </w:t>
      </w:r>
      <w:proofErr w:type="spellStart"/>
      <w:r w:rsidRPr="00DF7731">
        <w:rPr>
          <w:rFonts w:ascii="Helvetica" w:hAnsi="Helvetica" w:cs="Times New Roman"/>
          <w:sz w:val="20"/>
          <w:szCs w:val="24"/>
        </w:rPr>
        <w:t>intersticinių</w:t>
      </w:r>
      <w:proofErr w:type="spellEnd"/>
      <w:r w:rsidRPr="00DF7731">
        <w:rPr>
          <w:rFonts w:ascii="Helvetica" w:hAnsi="Helvetica" w:cs="Times New Roman"/>
          <w:sz w:val="20"/>
          <w:szCs w:val="24"/>
        </w:rPr>
        <w:t xml:space="preserve"> plaučių ligų bei uždegimų, </w:t>
      </w:r>
      <w:proofErr w:type="spellStart"/>
      <w:r w:rsidRPr="00DF7731">
        <w:rPr>
          <w:rFonts w:ascii="Helvetica" w:hAnsi="Helvetica" w:cs="Times New Roman"/>
          <w:sz w:val="20"/>
          <w:szCs w:val="24"/>
        </w:rPr>
        <w:t>obliteruojančio</w:t>
      </w:r>
      <w:proofErr w:type="spellEnd"/>
      <w:r w:rsidRPr="00DF7731">
        <w:rPr>
          <w:rFonts w:ascii="Helvetica" w:hAnsi="Helvetica" w:cs="Times New Roman"/>
          <w:sz w:val="20"/>
          <w:szCs w:val="24"/>
        </w:rPr>
        <w:t xml:space="preserve"> </w:t>
      </w:r>
      <w:proofErr w:type="spellStart"/>
      <w:r w:rsidRPr="00DF7731">
        <w:rPr>
          <w:rFonts w:ascii="Helvetica" w:hAnsi="Helvetica" w:cs="Times New Roman"/>
          <w:sz w:val="20"/>
          <w:szCs w:val="24"/>
        </w:rPr>
        <w:t>bronchiolito</w:t>
      </w:r>
      <w:proofErr w:type="spellEnd"/>
      <w:r w:rsidRPr="00DF7731">
        <w:rPr>
          <w:rFonts w:ascii="Helvetica" w:hAnsi="Helvetica" w:cs="Times New Roman"/>
          <w:sz w:val="20"/>
          <w:szCs w:val="24"/>
        </w:rPr>
        <w:t xml:space="preserve"> (BOS) ir ūmių bei lėtinių organų </w:t>
      </w:r>
      <w:proofErr w:type="spellStart"/>
      <w:r w:rsidRPr="00DF7731">
        <w:rPr>
          <w:rFonts w:ascii="Helvetica" w:hAnsi="Helvetica" w:cs="Times New Roman"/>
          <w:sz w:val="20"/>
          <w:szCs w:val="24"/>
        </w:rPr>
        <w:t>transplantantų</w:t>
      </w:r>
      <w:proofErr w:type="spellEnd"/>
      <w:r w:rsidRPr="00DF7731">
        <w:rPr>
          <w:rFonts w:ascii="Helvetica" w:hAnsi="Helvetica" w:cs="Times New Roman"/>
          <w:sz w:val="20"/>
          <w:szCs w:val="24"/>
        </w:rPr>
        <w:t xml:space="preserve"> atmetimo reakcijų po plaučių transplantacijų ir dėl to kylančių ligų.</w:t>
      </w:r>
    </w:p>
    <w:p w14:paraId="356E99C2" w14:textId="77777777" w:rsidR="00DF7731" w:rsidRPr="00DF7731" w:rsidRDefault="00DF7731" w:rsidP="00DF7731">
      <w:pPr>
        <w:spacing w:after="0" w:line="360" w:lineRule="auto"/>
        <w:ind w:firstLine="567"/>
        <w:jc w:val="both"/>
        <w:rPr>
          <w:rFonts w:ascii="Helvetica" w:hAnsi="Helvetica" w:cs="Times New Roman"/>
          <w:sz w:val="20"/>
          <w:szCs w:val="24"/>
        </w:rPr>
      </w:pPr>
    </w:p>
    <w:p w14:paraId="18981A5C" w14:textId="6F0D70E7"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 xml:space="preserve">3. Farmacinė kompozicija, skirta naudoti pagal bet kurį ankstesnį punktą, kur plaučių liga arba būklė yra </w:t>
      </w:r>
      <w:proofErr w:type="spellStart"/>
      <w:r w:rsidRPr="00DF7731">
        <w:rPr>
          <w:rFonts w:ascii="Helvetica" w:hAnsi="Helvetica" w:cs="Times New Roman"/>
          <w:sz w:val="20"/>
          <w:szCs w:val="24"/>
        </w:rPr>
        <w:t>obliteruojantis</w:t>
      </w:r>
      <w:proofErr w:type="spellEnd"/>
      <w:r w:rsidRPr="00DF7731">
        <w:rPr>
          <w:rFonts w:ascii="Helvetica" w:hAnsi="Helvetica" w:cs="Times New Roman"/>
          <w:sz w:val="20"/>
          <w:szCs w:val="24"/>
        </w:rPr>
        <w:t xml:space="preserve"> </w:t>
      </w:r>
      <w:proofErr w:type="spellStart"/>
      <w:r w:rsidRPr="00DF7731">
        <w:rPr>
          <w:rFonts w:ascii="Helvetica" w:hAnsi="Helvetica" w:cs="Times New Roman"/>
          <w:sz w:val="20"/>
          <w:szCs w:val="24"/>
        </w:rPr>
        <w:t>bronchiolitas</w:t>
      </w:r>
      <w:proofErr w:type="spellEnd"/>
      <w:r w:rsidRPr="00DF7731">
        <w:rPr>
          <w:rFonts w:ascii="Helvetica" w:hAnsi="Helvetica" w:cs="Times New Roman"/>
          <w:sz w:val="20"/>
          <w:szCs w:val="24"/>
        </w:rPr>
        <w:t xml:space="preserve"> (BOS) I arba aukštesnio laipsnio, konkrečiai, BOS I arba II laipsnio, ypač BOS I laipsnio.</w:t>
      </w:r>
    </w:p>
    <w:p w14:paraId="71B14E6B" w14:textId="77777777" w:rsidR="00DF7731" w:rsidRPr="00DF7731" w:rsidRDefault="00DF7731" w:rsidP="00DF7731">
      <w:pPr>
        <w:spacing w:after="0" w:line="360" w:lineRule="auto"/>
        <w:ind w:firstLine="567"/>
        <w:jc w:val="both"/>
        <w:rPr>
          <w:rFonts w:ascii="Helvetica" w:hAnsi="Helvetica" w:cs="Times New Roman"/>
          <w:sz w:val="20"/>
          <w:szCs w:val="24"/>
        </w:rPr>
      </w:pPr>
    </w:p>
    <w:p w14:paraId="1E380573" w14:textId="3A1A4C7E"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 xml:space="preserve">4. Farmacinė kompozicija, skirta naudoti pagal bet kurį ankstesnį punktą, apimanti </w:t>
      </w:r>
      <w:proofErr w:type="spellStart"/>
      <w:r w:rsidRPr="00DF7731">
        <w:rPr>
          <w:rFonts w:ascii="Helvetica" w:hAnsi="Helvetica" w:cs="Times New Roman"/>
          <w:sz w:val="20"/>
          <w:szCs w:val="24"/>
        </w:rPr>
        <w:t>ciklosporiną</w:t>
      </w:r>
      <w:proofErr w:type="spellEnd"/>
      <w:r w:rsidRPr="00DF7731">
        <w:rPr>
          <w:rFonts w:ascii="Helvetica" w:hAnsi="Helvetica" w:cs="Times New Roman"/>
          <w:sz w:val="20"/>
          <w:szCs w:val="24"/>
        </w:rPr>
        <w:t xml:space="preserve"> A koncentracijos intervale nuo maždaug 1 mg/ml iki maždaug 10 mg/ml.</w:t>
      </w:r>
    </w:p>
    <w:p w14:paraId="1DF54DB9" w14:textId="77777777" w:rsidR="00DF7731" w:rsidRPr="00DF7731" w:rsidRDefault="00DF7731" w:rsidP="00DF7731">
      <w:pPr>
        <w:spacing w:after="0" w:line="360" w:lineRule="auto"/>
        <w:ind w:firstLine="567"/>
        <w:jc w:val="both"/>
        <w:rPr>
          <w:rFonts w:ascii="Helvetica" w:hAnsi="Helvetica" w:cs="Times New Roman"/>
          <w:sz w:val="20"/>
          <w:szCs w:val="24"/>
        </w:rPr>
      </w:pPr>
    </w:p>
    <w:p w14:paraId="6635CA4F" w14:textId="66B384C7"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 xml:space="preserve">5. Farmacinė kompozicija, skirta naudoti pagal bet kurį ankstesnį punktą, kur skysta vandeninė kompozicija apima </w:t>
      </w:r>
      <w:proofErr w:type="spellStart"/>
      <w:r w:rsidRPr="00DF7731">
        <w:rPr>
          <w:rFonts w:ascii="Helvetica" w:hAnsi="Helvetica" w:cs="Times New Roman"/>
          <w:sz w:val="20"/>
          <w:szCs w:val="24"/>
        </w:rPr>
        <w:t>ciklosporiną</w:t>
      </w:r>
      <w:proofErr w:type="spellEnd"/>
      <w:r w:rsidRPr="00DF7731">
        <w:rPr>
          <w:rFonts w:ascii="Helvetica" w:hAnsi="Helvetica" w:cs="Times New Roman"/>
          <w:sz w:val="20"/>
          <w:szCs w:val="24"/>
        </w:rPr>
        <w:t xml:space="preserve"> A </w:t>
      </w:r>
      <w:proofErr w:type="spellStart"/>
      <w:r w:rsidRPr="00DF7731">
        <w:rPr>
          <w:rFonts w:ascii="Helvetica" w:hAnsi="Helvetica" w:cs="Times New Roman"/>
          <w:sz w:val="20"/>
          <w:szCs w:val="24"/>
        </w:rPr>
        <w:t>liposomiškai</w:t>
      </w:r>
      <w:proofErr w:type="spellEnd"/>
      <w:r w:rsidRPr="00DF7731">
        <w:rPr>
          <w:rFonts w:ascii="Helvetica" w:hAnsi="Helvetica" w:cs="Times New Roman"/>
          <w:sz w:val="20"/>
          <w:szCs w:val="24"/>
        </w:rPr>
        <w:t xml:space="preserve"> </w:t>
      </w:r>
      <w:proofErr w:type="spellStart"/>
      <w:r w:rsidRPr="00DF7731">
        <w:rPr>
          <w:rFonts w:ascii="Helvetica" w:hAnsi="Helvetica" w:cs="Times New Roman"/>
          <w:sz w:val="20"/>
          <w:szCs w:val="24"/>
        </w:rPr>
        <w:t>soliubilizuotame</w:t>
      </w:r>
      <w:proofErr w:type="spellEnd"/>
      <w:r w:rsidRPr="00DF7731">
        <w:rPr>
          <w:rFonts w:ascii="Helvetica" w:hAnsi="Helvetica" w:cs="Times New Roman"/>
          <w:sz w:val="20"/>
          <w:szCs w:val="24"/>
        </w:rPr>
        <w:t xml:space="preserve"> pavidale (L-</w:t>
      </w:r>
      <w:proofErr w:type="spellStart"/>
      <w:r w:rsidRPr="00DF7731">
        <w:rPr>
          <w:rFonts w:ascii="Helvetica" w:hAnsi="Helvetica" w:cs="Times New Roman"/>
          <w:sz w:val="20"/>
          <w:szCs w:val="24"/>
        </w:rPr>
        <w:t>CsA</w:t>
      </w:r>
      <w:proofErr w:type="spellEnd"/>
      <w:r w:rsidRPr="00DF7731">
        <w:rPr>
          <w:rFonts w:ascii="Helvetica" w:hAnsi="Helvetica" w:cs="Times New Roman"/>
          <w:sz w:val="20"/>
          <w:szCs w:val="24"/>
        </w:rPr>
        <w:t>) koncentracijos intervale nuo maždaug 3 mg/ml iki maždaug 5 mg/ml.</w:t>
      </w:r>
    </w:p>
    <w:p w14:paraId="0FF9A694" w14:textId="77777777" w:rsidR="00DF7731" w:rsidRPr="00DF7731" w:rsidRDefault="00DF7731" w:rsidP="00DF7731">
      <w:pPr>
        <w:spacing w:after="0" w:line="360" w:lineRule="auto"/>
        <w:ind w:firstLine="567"/>
        <w:jc w:val="both"/>
        <w:rPr>
          <w:rFonts w:ascii="Helvetica" w:hAnsi="Helvetica" w:cs="Times New Roman"/>
          <w:sz w:val="20"/>
          <w:szCs w:val="24"/>
        </w:rPr>
      </w:pPr>
    </w:p>
    <w:p w14:paraId="389F35E8" w14:textId="77783EE6"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6. Farmacinė kompozicija, skirta naudoti pagal bet kurį ankstesnį punktą, kur kompozicija yra skysta vandeninė kompozicija, apimanti vandeninį skystą nešiklį.</w:t>
      </w:r>
    </w:p>
    <w:p w14:paraId="5B11F42A" w14:textId="77777777" w:rsidR="00DF7731" w:rsidRPr="00DF7731" w:rsidRDefault="00DF7731" w:rsidP="00DF7731">
      <w:pPr>
        <w:spacing w:after="0" w:line="360" w:lineRule="auto"/>
        <w:ind w:firstLine="567"/>
        <w:jc w:val="both"/>
        <w:rPr>
          <w:rFonts w:ascii="Helvetica" w:hAnsi="Helvetica" w:cs="Times New Roman"/>
          <w:sz w:val="20"/>
          <w:szCs w:val="24"/>
        </w:rPr>
      </w:pPr>
    </w:p>
    <w:p w14:paraId="4EE3CCC3" w14:textId="5AD0DDC7"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lastRenderedPageBreak/>
        <w:t xml:space="preserve">7. Farmacinė kompozicija, skirta naudoti pagal bet kurį ankstesnį punktą, kur skysta vandeninė kompozicija, apimanti </w:t>
      </w:r>
      <w:proofErr w:type="spellStart"/>
      <w:r w:rsidRPr="00DF7731">
        <w:rPr>
          <w:rFonts w:ascii="Helvetica" w:hAnsi="Helvetica" w:cs="Times New Roman"/>
          <w:sz w:val="20"/>
          <w:szCs w:val="24"/>
        </w:rPr>
        <w:t>ciklosporiną</w:t>
      </w:r>
      <w:proofErr w:type="spellEnd"/>
      <w:r w:rsidRPr="00DF7731">
        <w:rPr>
          <w:rFonts w:ascii="Helvetica" w:hAnsi="Helvetica" w:cs="Times New Roman"/>
          <w:sz w:val="20"/>
          <w:szCs w:val="24"/>
        </w:rPr>
        <w:t xml:space="preserve"> A </w:t>
      </w:r>
      <w:proofErr w:type="spellStart"/>
      <w:r w:rsidRPr="00DF7731">
        <w:rPr>
          <w:rFonts w:ascii="Helvetica" w:hAnsi="Helvetica" w:cs="Times New Roman"/>
          <w:sz w:val="20"/>
          <w:szCs w:val="24"/>
        </w:rPr>
        <w:t>liposomiškai</w:t>
      </w:r>
      <w:proofErr w:type="spellEnd"/>
      <w:r w:rsidRPr="00DF7731">
        <w:rPr>
          <w:rFonts w:ascii="Helvetica" w:hAnsi="Helvetica" w:cs="Times New Roman"/>
          <w:sz w:val="20"/>
          <w:szCs w:val="24"/>
        </w:rPr>
        <w:t xml:space="preserve"> </w:t>
      </w:r>
      <w:proofErr w:type="spellStart"/>
      <w:r w:rsidRPr="00DF7731">
        <w:rPr>
          <w:rFonts w:ascii="Helvetica" w:hAnsi="Helvetica" w:cs="Times New Roman"/>
          <w:sz w:val="20"/>
          <w:szCs w:val="24"/>
        </w:rPr>
        <w:t>soliubilizuotame</w:t>
      </w:r>
      <w:proofErr w:type="spellEnd"/>
      <w:r w:rsidRPr="00DF7731">
        <w:rPr>
          <w:rFonts w:ascii="Helvetica" w:hAnsi="Helvetica" w:cs="Times New Roman"/>
          <w:sz w:val="20"/>
          <w:szCs w:val="24"/>
        </w:rPr>
        <w:t xml:space="preserve"> pavidale, yra gaunama atkuriant </w:t>
      </w:r>
      <w:proofErr w:type="spellStart"/>
      <w:r w:rsidRPr="00DF7731">
        <w:rPr>
          <w:rFonts w:ascii="Helvetica" w:hAnsi="Helvetica" w:cs="Times New Roman"/>
          <w:sz w:val="20"/>
          <w:szCs w:val="24"/>
        </w:rPr>
        <w:t>liofilizatą</w:t>
      </w:r>
      <w:proofErr w:type="spellEnd"/>
      <w:r w:rsidRPr="00DF7731">
        <w:rPr>
          <w:rFonts w:ascii="Helvetica" w:hAnsi="Helvetica" w:cs="Times New Roman"/>
          <w:sz w:val="20"/>
          <w:szCs w:val="24"/>
        </w:rPr>
        <w:t xml:space="preserve">, apimantį </w:t>
      </w:r>
      <w:proofErr w:type="spellStart"/>
      <w:r w:rsidRPr="00DF7731">
        <w:rPr>
          <w:rFonts w:ascii="Helvetica" w:hAnsi="Helvetica" w:cs="Times New Roman"/>
          <w:sz w:val="20"/>
          <w:szCs w:val="24"/>
        </w:rPr>
        <w:t>ciklosporiną</w:t>
      </w:r>
      <w:proofErr w:type="spellEnd"/>
      <w:r w:rsidRPr="00DF7731">
        <w:rPr>
          <w:rFonts w:ascii="Helvetica" w:hAnsi="Helvetica" w:cs="Times New Roman"/>
          <w:sz w:val="20"/>
          <w:szCs w:val="24"/>
        </w:rPr>
        <w:t xml:space="preserve"> A ir </w:t>
      </w:r>
      <w:proofErr w:type="spellStart"/>
      <w:r w:rsidRPr="00DF7731">
        <w:rPr>
          <w:rFonts w:ascii="Helvetica" w:hAnsi="Helvetica" w:cs="Times New Roman"/>
          <w:sz w:val="20"/>
          <w:szCs w:val="24"/>
        </w:rPr>
        <w:t>liposomas</w:t>
      </w:r>
      <w:proofErr w:type="spellEnd"/>
      <w:r w:rsidRPr="00DF7731">
        <w:rPr>
          <w:rFonts w:ascii="Helvetica" w:hAnsi="Helvetica" w:cs="Times New Roman"/>
          <w:sz w:val="20"/>
          <w:szCs w:val="24"/>
        </w:rPr>
        <w:t xml:space="preserve"> sudarančias struktūras.</w:t>
      </w:r>
    </w:p>
    <w:p w14:paraId="19D8F210" w14:textId="77777777" w:rsidR="00DF7731" w:rsidRPr="00DF7731" w:rsidRDefault="00DF7731" w:rsidP="00DF7731">
      <w:pPr>
        <w:spacing w:after="0" w:line="360" w:lineRule="auto"/>
        <w:ind w:firstLine="567"/>
        <w:jc w:val="both"/>
        <w:rPr>
          <w:rFonts w:ascii="Helvetica" w:hAnsi="Helvetica" w:cs="Times New Roman"/>
          <w:sz w:val="20"/>
          <w:szCs w:val="24"/>
        </w:rPr>
      </w:pPr>
    </w:p>
    <w:p w14:paraId="1433399F" w14:textId="32CB1054"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 xml:space="preserve">8. Farmacinė kompozicija, skirta naudoti pagal 7 punktą, kur </w:t>
      </w:r>
      <w:proofErr w:type="spellStart"/>
      <w:r w:rsidRPr="00DF7731">
        <w:rPr>
          <w:rFonts w:ascii="Helvetica" w:hAnsi="Helvetica" w:cs="Times New Roman"/>
          <w:sz w:val="20"/>
          <w:szCs w:val="24"/>
        </w:rPr>
        <w:t>liposomas</w:t>
      </w:r>
      <w:proofErr w:type="spellEnd"/>
      <w:r w:rsidRPr="00DF7731">
        <w:rPr>
          <w:rFonts w:ascii="Helvetica" w:hAnsi="Helvetica" w:cs="Times New Roman"/>
          <w:sz w:val="20"/>
          <w:szCs w:val="24"/>
        </w:rPr>
        <w:t xml:space="preserve"> sudarančios struktūros apima </w:t>
      </w:r>
      <w:proofErr w:type="spellStart"/>
      <w:r w:rsidRPr="00DF7731">
        <w:rPr>
          <w:rFonts w:ascii="Helvetica" w:hAnsi="Helvetica" w:cs="Times New Roman"/>
          <w:sz w:val="20"/>
          <w:szCs w:val="24"/>
        </w:rPr>
        <w:t>bisluoksnę</w:t>
      </w:r>
      <w:proofErr w:type="spellEnd"/>
      <w:r w:rsidRPr="00DF7731">
        <w:rPr>
          <w:rFonts w:ascii="Helvetica" w:hAnsi="Helvetica" w:cs="Times New Roman"/>
          <w:sz w:val="20"/>
          <w:szCs w:val="24"/>
        </w:rPr>
        <w:t xml:space="preserve"> membraną, kurią sudaro membraną sudaranti medžiaga, parinkta iš fosfolipidų grupės.</w:t>
      </w:r>
    </w:p>
    <w:p w14:paraId="333E290E" w14:textId="77777777" w:rsidR="00DF7731" w:rsidRPr="00DF7731" w:rsidRDefault="00DF7731" w:rsidP="00DF7731">
      <w:pPr>
        <w:spacing w:after="0" w:line="360" w:lineRule="auto"/>
        <w:ind w:firstLine="567"/>
        <w:jc w:val="both"/>
        <w:rPr>
          <w:rFonts w:ascii="Helvetica" w:hAnsi="Helvetica" w:cs="Times New Roman"/>
          <w:sz w:val="20"/>
          <w:szCs w:val="24"/>
        </w:rPr>
      </w:pPr>
    </w:p>
    <w:p w14:paraId="0C364801" w14:textId="72B9BCF3"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9. Farmacinė kompozicija, skirta naudoti pagal 8 punktą, kur membraną sudaranti medžiaga, parinkta iš fosfolipidų grupės yra gamtinių fosfolipidų mišinys.</w:t>
      </w:r>
    </w:p>
    <w:p w14:paraId="5A929F53" w14:textId="77777777" w:rsidR="00DF7731" w:rsidRPr="00DF7731" w:rsidRDefault="00DF7731" w:rsidP="00DF7731">
      <w:pPr>
        <w:spacing w:after="0" w:line="360" w:lineRule="auto"/>
        <w:ind w:firstLine="567"/>
        <w:jc w:val="both"/>
        <w:rPr>
          <w:rFonts w:ascii="Helvetica" w:hAnsi="Helvetica" w:cs="Times New Roman"/>
          <w:sz w:val="20"/>
          <w:szCs w:val="24"/>
        </w:rPr>
      </w:pPr>
    </w:p>
    <w:p w14:paraId="19750D88" w14:textId="45F72678"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 xml:space="preserve">10. Farmacinė kompozicija, skirta naudoti pagal 8 arba 9 punktą, kur membraną sudaranti medžiaga, parinkta iš fosfolipidų grupės yra </w:t>
      </w:r>
      <w:proofErr w:type="spellStart"/>
      <w:r w:rsidRPr="00DF7731">
        <w:rPr>
          <w:rFonts w:ascii="Helvetica" w:hAnsi="Helvetica" w:cs="Times New Roman"/>
          <w:sz w:val="20"/>
          <w:szCs w:val="24"/>
        </w:rPr>
        <w:t>lecitinas</w:t>
      </w:r>
      <w:proofErr w:type="spellEnd"/>
      <w:r w:rsidRPr="00DF7731">
        <w:rPr>
          <w:rFonts w:ascii="Helvetica" w:hAnsi="Helvetica" w:cs="Times New Roman"/>
          <w:sz w:val="20"/>
          <w:szCs w:val="24"/>
        </w:rPr>
        <w:t xml:space="preserve">, parinktas iš grupės, susidedančios iš sojos pupelių </w:t>
      </w:r>
      <w:proofErr w:type="spellStart"/>
      <w:r w:rsidRPr="00DF7731">
        <w:rPr>
          <w:rFonts w:ascii="Helvetica" w:hAnsi="Helvetica" w:cs="Times New Roman"/>
          <w:sz w:val="20"/>
          <w:szCs w:val="24"/>
        </w:rPr>
        <w:t>lecitino</w:t>
      </w:r>
      <w:proofErr w:type="spellEnd"/>
      <w:r w:rsidRPr="00DF7731">
        <w:rPr>
          <w:rFonts w:ascii="Helvetica" w:hAnsi="Helvetica" w:cs="Times New Roman"/>
          <w:sz w:val="20"/>
          <w:szCs w:val="24"/>
        </w:rPr>
        <w:t xml:space="preserve">, </w:t>
      </w:r>
      <w:proofErr w:type="spellStart"/>
      <w:r w:rsidRPr="00DF7731">
        <w:rPr>
          <w:rFonts w:ascii="Helvetica" w:hAnsi="Helvetica" w:cs="Times New Roman"/>
          <w:sz w:val="20"/>
          <w:szCs w:val="24"/>
        </w:rPr>
        <w:t>Lipoido</w:t>
      </w:r>
      <w:proofErr w:type="spellEnd"/>
      <w:r w:rsidRPr="00DF7731">
        <w:rPr>
          <w:rFonts w:ascii="Helvetica" w:hAnsi="Helvetica" w:cs="Times New Roman"/>
          <w:sz w:val="20"/>
          <w:szCs w:val="24"/>
        </w:rPr>
        <w:t xml:space="preserve"> S75, </w:t>
      </w:r>
      <w:proofErr w:type="spellStart"/>
      <w:r w:rsidRPr="00DF7731">
        <w:rPr>
          <w:rFonts w:ascii="Helvetica" w:hAnsi="Helvetica" w:cs="Times New Roman"/>
          <w:sz w:val="20"/>
          <w:szCs w:val="24"/>
        </w:rPr>
        <w:t>Lipoido</w:t>
      </w:r>
      <w:proofErr w:type="spellEnd"/>
      <w:r w:rsidRPr="00DF7731">
        <w:rPr>
          <w:rFonts w:ascii="Helvetica" w:hAnsi="Helvetica" w:cs="Times New Roman"/>
          <w:sz w:val="20"/>
          <w:szCs w:val="24"/>
        </w:rPr>
        <w:t xml:space="preserve"> S100, </w:t>
      </w:r>
      <w:proofErr w:type="spellStart"/>
      <w:r w:rsidRPr="00DF7731">
        <w:rPr>
          <w:rFonts w:ascii="Helvetica" w:hAnsi="Helvetica" w:cs="Times New Roman"/>
          <w:sz w:val="20"/>
          <w:szCs w:val="24"/>
        </w:rPr>
        <w:t>Phospholipon</w:t>
      </w:r>
      <w:proofErr w:type="spellEnd"/>
      <w:r w:rsidRPr="00DF7731">
        <w:rPr>
          <w:rFonts w:ascii="Helvetica" w:hAnsi="Helvetica" w:cs="Times New Roman"/>
          <w:sz w:val="20"/>
          <w:szCs w:val="24"/>
        </w:rPr>
        <w:t xml:space="preserve">® G90, 100 arba panašių </w:t>
      </w:r>
      <w:proofErr w:type="spellStart"/>
      <w:r w:rsidRPr="00DF7731">
        <w:rPr>
          <w:rFonts w:ascii="Helvetica" w:hAnsi="Helvetica" w:cs="Times New Roman"/>
          <w:sz w:val="20"/>
          <w:szCs w:val="24"/>
        </w:rPr>
        <w:t>lecitinų</w:t>
      </w:r>
      <w:proofErr w:type="spellEnd"/>
      <w:r w:rsidRPr="00DF7731">
        <w:rPr>
          <w:rFonts w:ascii="Helvetica" w:hAnsi="Helvetica" w:cs="Times New Roman"/>
          <w:sz w:val="20"/>
          <w:szCs w:val="24"/>
        </w:rPr>
        <w:t>.</w:t>
      </w:r>
    </w:p>
    <w:p w14:paraId="358B91FA" w14:textId="77777777" w:rsidR="00DF7731" w:rsidRPr="00DF7731" w:rsidRDefault="00DF7731" w:rsidP="00DF7731">
      <w:pPr>
        <w:spacing w:after="0" w:line="360" w:lineRule="auto"/>
        <w:ind w:firstLine="567"/>
        <w:jc w:val="both"/>
        <w:rPr>
          <w:rFonts w:ascii="Helvetica" w:hAnsi="Helvetica" w:cs="Times New Roman"/>
          <w:sz w:val="20"/>
          <w:szCs w:val="24"/>
        </w:rPr>
      </w:pPr>
    </w:p>
    <w:p w14:paraId="3A94D29A" w14:textId="466BE921"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 xml:space="preserve">11. Farmacinė kompozicija, skirta naudoti pagal bet kurį ankstesnį punktą, kur kompozicija papildomai apima bent vieną tirpumą didinančią medžiagą, parinktą iš </w:t>
      </w:r>
      <w:proofErr w:type="spellStart"/>
      <w:r w:rsidRPr="00DF7731">
        <w:rPr>
          <w:rFonts w:ascii="Helvetica" w:hAnsi="Helvetica" w:cs="Times New Roman"/>
          <w:sz w:val="20"/>
          <w:szCs w:val="24"/>
        </w:rPr>
        <w:t>nejoninių</w:t>
      </w:r>
      <w:proofErr w:type="spellEnd"/>
      <w:r w:rsidRPr="00DF7731">
        <w:rPr>
          <w:rFonts w:ascii="Helvetica" w:hAnsi="Helvetica" w:cs="Times New Roman"/>
          <w:sz w:val="20"/>
          <w:szCs w:val="24"/>
        </w:rPr>
        <w:t xml:space="preserve"> paviršinio aktyvumo medžiagų grupės.</w:t>
      </w:r>
    </w:p>
    <w:p w14:paraId="34DB7181" w14:textId="77777777" w:rsidR="00DF7731" w:rsidRPr="00DF7731" w:rsidRDefault="00DF7731" w:rsidP="00DF7731">
      <w:pPr>
        <w:spacing w:after="0" w:line="360" w:lineRule="auto"/>
        <w:ind w:firstLine="567"/>
        <w:jc w:val="both"/>
        <w:rPr>
          <w:rFonts w:ascii="Helvetica" w:hAnsi="Helvetica" w:cs="Times New Roman"/>
          <w:sz w:val="20"/>
          <w:szCs w:val="24"/>
        </w:rPr>
      </w:pPr>
    </w:p>
    <w:p w14:paraId="7A60409F" w14:textId="619E2586"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 xml:space="preserve">12. Farmacinė kompozicija, skirta naudoti pagal 11 punktą, kur tirpumą didinanti medžiaga yra parinkta iš </w:t>
      </w:r>
      <w:proofErr w:type="spellStart"/>
      <w:r w:rsidRPr="00DF7731">
        <w:rPr>
          <w:rFonts w:ascii="Helvetica" w:hAnsi="Helvetica" w:cs="Times New Roman"/>
          <w:sz w:val="20"/>
          <w:szCs w:val="24"/>
        </w:rPr>
        <w:t>polisorbatų</w:t>
      </w:r>
      <w:proofErr w:type="spellEnd"/>
      <w:r w:rsidRPr="00DF7731">
        <w:rPr>
          <w:rFonts w:ascii="Helvetica" w:hAnsi="Helvetica" w:cs="Times New Roman"/>
          <w:sz w:val="20"/>
          <w:szCs w:val="24"/>
        </w:rPr>
        <w:t xml:space="preserve"> grupės.</w:t>
      </w:r>
    </w:p>
    <w:p w14:paraId="0B126059" w14:textId="77777777" w:rsidR="00DF7731" w:rsidRPr="00DF7731" w:rsidRDefault="00DF7731" w:rsidP="00DF7731">
      <w:pPr>
        <w:spacing w:after="0" w:line="360" w:lineRule="auto"/>
        <w:ind w:firstLine="567"/>
        <w:jc w:val="both"/>
        <w:rPr>
          <w:rFonts w:ascii="Helvetica" w:hAnsi="Helvetica" w:cs="Times New Roman"/>
          <w:sz w:val="20"/>
          <w:szCs w:val="24"/>
        </w:rPr>
      </w:pPr>
    </w:p>
    <w:p w14:paraId="599C1C6E" w14:textId="5B06E190"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 xml:space="preserve">13. Farmacinė kompozicija, skirta naudoti pagal 11 arba 12 punktą, kur tirpumą didinanti medžiaga, parinkta iš </w:t>
      </w:r>
      <w:proofErr w:type="spellStart"/>
      <w:r w:rsidRPr="00DF7731">
        <w:rPr>
          <w:rFonts w:ascii="Helvetica" w:hAnsi="Helvetica" w:cs="Times New Roman"/>
          <w:sz w:val="20"/>
          <w:szCs w:val="24"/>
        </w:rPr>
        <w:t>nejoninių</w:t>
      </w:r>
      <w:proofErr w:type="spellEnd"/>
      <w:r w:rsidRPr="00DF7731">
        <w:rPr>
          <w:rFonts w:ascii="Helvetica" w:hAnsi="Helvetica" w:cs="Times New Roman"/>
          <w:sz w:val="20"/>
          <w:szCs w:val="24"/>
        </w:rPr>
        <w:t xml:space="preserve"> paviršinio aktyvumo medžiagų grupės, yra polisorbatas-80.</w:t>
      </w:r>
    </w:p>
    <w:p w14:paraId="32084A19" w14:textId="77777777" w:rsidR="00DF7731" w:rsidRPr="00DF7731" w:rsidRDefault="00DF7731" w:rsidP="00DF7731">
      <w:pPr>
        <w:spacing w:after="0" w:line="360" w:lineRule="auto"/>
        <w:ind w:firstLine="567"/>
        <w:jc w:val="both"/>
        <w:rPr>
          <w:rFonts w:ascii="Helvetica" w:hAnsi="Helvetica" w:cs="Times New Roman"/>
          <w:sz w:val="20"/>
          <w:szCs w:val="24"/>
        </w:rPr>
      </w:pPr>
    </w:p>
    <w:p w14:paraId="54FB8DCA" w14:textId="030F736F"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 xml:space="preserve">14. Farmacinė kompozicija, skirta naudoti pagal 12 arba 13 punktą, kur fosfolipido ir </w:t>
      </w:r>
      <w:proofErr w:type="spellStart"/>
      <w:r w:rsidRPr="00DF7731">
        <w:rPr>
          <w:rFonts w:ascii="Helvetica" w:hAnsi="Helvetica" w:cs="Times New Roman"/>
          <w:sz w:val="20"/>
          <w:szCs w:val="24"/>
        </w:rPr>
        <w:t>polisorbato</w:t>
      </w:r>
      <w:proofErr w:type="spellEnd"/>
      <w:r w:rsidRPr="00DF7731">
        <w:rPr>
          <w:rFonts w:ascii="Helvetica" w:hAnsi="Helvetica" w:cs="Times New Roman"/>
          <w:sz w:val="20"/>
          <w:szCs w:val="24"/>
        </w:rPr>
        <w:t xml:space="preserve"> masių santykis yra parinktas iš intervalo nuo maždaug 15:1 iki maždaug 9:1, geriau, tarp nuo maždaug 14:1 iki maždaug 12:1, pavyzdžiui, maždaug 13:1.</w:t>
      </w:r>
    </w:p>
    <w:p w14:paraId="02CC0E58" w14:textId="77777777" w:rsidR="00DF7731" w:rsidRPr="00DF7731" w:rsidRDefault="00DF7731" w:rsidP="00DF7731">
      <w:pPr>
        <w:spacing w:after="0" w:line="360" w:lineRule="auto"/>
        <w:ind w:firstLine="567"/>
        <w:jc w:val="both"/>
        <w:rPr>
          <w:rFonts w:ascii="Helvetica" w:hAnsi="Helvetica" w:cs="Times New Roman"/>
          <w:sz w:val="20"/>
          <w:szCs w:val="24"/>
        </w:rPr>
      </w:pPr>
    </w:p>
    <w:p w14:paraId="517B5274" w14:textId="694EEF1B"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 xml:space="preserve">15. Farmacinė kompozicija, skirta naudoti pagal bet kurį ankstesnį punktą, kur kompozicija apima bent vieną </w:t>
      </w:r>
      <w:proofErr w:type="spellStart"/>
      <w:r w:rsidRPr="00DF7731">
        <w:rPr>
          <w:rFonts w:ascii="Helvetica" w:hAnsi="Helvetica" w:cs="Times New Roman"/>
          <w:sz w:val="20"/>
          <w:szCs w:val="24"/>
        </w:rPr>
        <w:t>disacharidą</w:t>
      </w:r>
      <w:proofErr w:type="spellEnd"/>
      <w:r w:rsidRPr="00DF7731">
        <w:rPr>
          <w:rFonts w:ascii="Helvetica" w:hAnsi="Helvetica" w:cs="Times New Roman"/>
          <w:sz w:val="20"/>
          <w:szCs w:val="24"/>
        </w:rPr>
        <w:t xml:space="preserve">, parinktą iš grupės, susidedančios iš sacharozės, laktozės ir </w:t>
      </w:r>
      <w:proofErr w:type="spellStart"/>
      <w:r w:rsidRPr="00DF7731">
        <w:rPr>
          <w:rFonts w:ascii="Helvetica" w:hAnsi="Helvetica" w:cs="Times New Roman"/>
          <w:sz w:val="20"/>
          <w:szCs w:val="24"/>
        </w:rPr>
        <w:t>trehalozės</w:t>
      </w:r>
      <w:proofErr w:type="spellEnd"/>
      <w:r w:rsidRPr="00DF7731">
        <w:rPr>
          <w:rFonts w:ascii="Helvetica" w:hAnsi="Helvetica" w:cs="Times New Roman"/>
          <w:sz w:val="20"/>
          <w:szCs w:val="24"/>
        </w:rPr>
        <w:t>, geriau, sacharozės.</w:t>
      </w:r>
    </w:p>
    <w:p w14:paraId="1437C4EF" w14:textId="77777777" w:rsidR="00DF7731" w:rsidRPr="00DF7731" w:rsidRDefault="00DF7731" w:rsidP="00DF7731">
      <w:pPr>
        <w:spacing w:after="0" w:line="360" w:lineRule="auto"/>
        <w:ind w:firstLine="567"/>
        <w:jc w:val="both"/>
        <w:rPr>
          <w:rFonts w:ascii="Helvetica" w:hAnsi="Helvetica" w:cs="Times New Roman"/>
          <w:sz w:val="20"/>
          <w:szCs w:val="24"/>
        </w:rPr>
      </w:pPr>
    </w:p>
    <w:p w14:paraId="0316FE57" w14:textId="3A8AC6C3"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 xml:space="preserve">16. Farmacinė kompozicija, skirta naudoti pagal bet kurį ankstesnį punktą, kur kompozicija apima bent vieną </w:t>
      </w:r>
      <w:proofErr w:type="spellStart"/>
      <w:r w:rsidRPr="00DF7731">
        <w:rPr>
          <w:rFonts w:ascii="Helvetica" w:hAnsi="Helvetica" w:cs="Times New Roman"/>
          <w:sz w:val="20"/>
          <w:szCs w:val="24"/>
        </w:rPr>
        <w:t>disacharidą</w:t>
      </w:r>
      <w:proofErr w:type="spellEnd"/>
      <w:r w:rsidRPr="00DF7731">
        <w:rPr>
          <w:rFonts w:ascii="Helvetica" w:hAnsi="Helvetica" w:cs="Times New Roman"/>
          <w:sz w:val="20"/>
          <w:szCs w:val="24"/>
        </w:rPr>
        <w:t xml:space="preserve">, parinktą iš grupės, susidedančios iš sacharozės, laktozės ir </w:t>
      </w:r>
      <w:proofErr w:type="spellStart"/>
      <w:r w:rsidRPr="00DF7731">
        <w:rPr>
          <w:rFonts w:ascii="Helvetica" w:hAnsi="Helvetica" w:cs="Times New Roman"/>
          <w:sz w:val="20"/>
          <w:szCs w:val="24"/>
        </w:rPr>
        <w:t>trehalozės</w:t>
      </w:r>
      <w:proofErr w:type="spellEnd"/>
      <w:r w:rsidRPr="00DF7731">
        <w:rPr>
          <w:rFonts w:ascii="Helvetica" w:hAnsi="Helvetica" w:cs="Times New Roman"/>
          <w:sz w:val="20"/>
          <w:szCs w:val="24"/>
        </w:rPr>
        <w:t>, geriau, sacharozės, intervale nuo maždaug 5 iki maždaug 15 masės %, geriau, intervale nuo maždaug 7,5 iki maždaug 12,5 masės %, skaičiuojant nuo visos farmacinės kompozicijos masės.</w:t>
      </w:r>
    </w:p>
    <w:p w14:paraId="78F7FAAE" w14:textId="77777777" w:rsidR="00DF7731" w:rsidRPr="00DF7731" w:rsidRDefault="00DF7731" w:rsidP="00DF7731">
      <w:pPr>
        <w:spacing w:after="0" w:line="360" w:lineRule="auto"/>
        <w:ind w:firstLine="567"/>
        <w:jc w:val="both"/>
        <w:rPr>
          <w:rFonts w:ascii="Helvetica" w:hAnsi="Helvetica" w:cs="Times New Roman"/>
          <w:sz w:val="20"/>
          <w:szCs w:val="24"/>
        </w:rPr>
      </w:pPr>
    </w:p>
    <w:p w14:paraId="24280D0C" w14:textId="5C58EF3A"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17. Farmacinė kompozicija, skirta naudoti pagal bet kurį ankstesnį punktą, kur vibruojanti membrana (110) turi nuo maždaug 100 iki maždaug 400 kiaurymių viename mm</w:t>
      </w:r>
      <w:r w:rsidRPr="00DF7731">
        <w:rPr>
          <w:rFonts w:ascii="Helvetica" w:hAnsi="Helvetica" w:cs="Times New Roman"/>
          <w:sz w:val="20"/>
          <w:szCs w:val="24"/>
          <w:vertAlign w:val="superscript"/>
        </w:rPr>
        <w:t>2</w:t>
      </w:r>
      <w:r w:rsidRPr="00DF7731">
        <w:rPr>
          <w:rFonts w:ascii="Helvetica" w:hAnsi="Helvetica" w:cs="Times New Roman"/>
          <w:sz w:val="20"/>
          <w:szCs w:val="24"/>
        </w:rPr>
        <w:t>.</w:t>
      </w:r>
    </w:p>
    <w:p w14:paraId="5ADE7463" w14:textId="77777777" w:rsidR="00DF7731" w:rsidRPr="00DF7731" w:rsidRDefault="00DF7731" w:rsidP="00DF7731">
      <w:pPr>
        <w:spacing w:after="0" w:line="360" w:lineRule="auto"/>
        <w:ind w:firstLine="567"/>
        <w:jc w:val="both"/>
        <w:rPr>
          <w:rFonts w:ascii="Helvetica" w:hAnsi="Helvetica" w:cs="Times New Roman"/>
          <w:sz w:val="20"/>
          <w:szCs w:val="24"/>
        </w:rPr>
      </w:pPr>
    </w:p>
    <w:p w14:paraId="2F895D1B" w14:textId="2323DE85"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18. Farmacinė kompozicija, skirta naudoti pagal bet kurį ankstesnį punktą, kur vibruojančios membranos (110) daugybė kiaurymių turi nusmailintą formą, siaurėjančią link aerozolio atpalaidavimo vietos vibruojančioje membranoje.</w:t>
      </w:r>
    </w:p>
    <w:p w14:paraId="321C6504" w14:textId="77777777" w:rsidR="00DF7731" w:rsidRPr="00DF7731" w:rsidRDefault="00DF7731" w:rsidP="00DF7731">
      <w:pPr>
        <w:spacing w:after="0" w:line="360" w:lineRule="auto"/>
        <w:ind w:firstLine="567"/>
        <w:jc w:val="both"/>
        <w:rPr>
          <w:rFonts w:ascii="Helvetica" w:hAnsi="Helvetica" w:cs="Times New Roman"/>
          <w:sz w:val="20"/>
          <w:szCs w:val="24"/>
        </w:rPr>
      </w:pPr>
    </w:p>
    <w:p w14:paraId="43C593D3" w14:textId="065C15FC"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lastRenderedPageBreak/>
        <w:t>19. Farmacinė kompozicija, skirta naudoti pagal bet kurį ankstesnį punktą, kur vibruojančios membranos kiaurymės turi išėjimo diametrą intervale nuo maždaug 1,5 mm iki maždaug 3,0 mm, kai matuojama skenuojančio elektroninio mikroskopo (SEM) pagalba.</w:t>
      </w:r>
    </w:p>
    <w:p w14:paraId="15C41B9F" w14:textId="77777777" w:rsidR="00DF7731" w:rsidRPr="00DF7731" w:rsidRDefault="00DF7731" w:rsidP="00DF7731">
      <w:pPr>
        <w:spacing w:after="0" w:line="360" w:lineRule="auto"/>
        <w:ind w:firstLine="567"/>
        <w:jc w:val="both"/>
        <w:rPr>
          <w:rFonts w:ascii="Helvetica" w:hAnsi="Helvetica" w:cs="Times New Roman"/>
          <w:sz w:val="20"/>
          <w:szCs w:val="24"/>
        </w:rPr>
      </w:pPr>
    </w:p>
    <w:p w14:paraId="0DC4D647" w14:textId="1F6469A5"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 xml:space="preserve">20. Farmacinė kompozicija, skirta naudoti pagal bet kurį ankstesnį punktą, kur </w:t>
      </w:r>
      <w:proofErr w:type="spellStart"/>
      <w:r w:rsidRPr="00DF7731">
        <w:rPr>
          <w:rFonts w:ascii="Helvetica" w:hAnsi="Helvetica" w:cs="Times New Roman"/>
          <w:sz w:val="20"/>
          <w:szCs w:val="24"/>
        </w:rPr>
        <w:t>ciklosporinas</w:t>
      </w:r>
      <w:proofErr w:type="spellEnd"/>
      <w:r w:rsidRPr="00DF7731">
        <w:rPr>
          <w:rFonts w:ascii="Helvetica" w:hAnsi="Helvetica" w:cs="Times New Roman"/>
          <w:sz w:val="20"/>
          <w:szCs w:val="24"/>
        </w:rPr>
        <w:t xml:space="preserve"> A pristatomas subjektui į plaučius (arba į plautį) kiekiu (Pristatymo dozė, DD) bent 70 %, konkrečiau, kiekiu intervale nuo maždaug 70 % iki maždaug 80 % nuo subjektui įvedamo kiekio.</w:t>
      </w:r>
    </w:p>
    <w:p w14:paraId="6A35B256" w14:textId="77777777" w:rsidR="00DF7731" w:rsidRPr="00DF7731" w:rsidRDefault="00DF7731" w:rsidP="00DF7731">
      <w:pPr>
        <w:spacing w:after="0" w:line="360" w:lineRule="auto"/>
        <w:ind w:firstLine="567"/>
        <w:jc w:val="both"/>
        <w:rPr>
          <w:rFonts w:ascii="Helvetica" w:hAnsi="Helvetica" w:cs="Times New Roman"/>
          <w:sz w:val="20"/>
          <w:szCs w:val="24"/>
        </w:rPr>
      </w:pPr>
    </w:p>
    <w:p w14:paraId="535D265A" w14:textId="29076D74"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 xml:space="preserve">21. Farmacinė kompozicija, skirta naudoti pagal bet kurį ankstesnį punktą, kur </w:t>
      </w:r>
      <w:proofErr w:type="spellStart"/>
      <w:r w:rsidRPr="00DF7731">
        <w:rPr>
          <w:rFonts w:ascii="Helvetica" w:hAnsi="Helvetica" w:cs="Times New Roman"/>
          <w:sz w:val="20"/>
          <w:szCs w:val="24"/>
        </w:rPr>
        <w:t>inhaliuojamas</w:t>
      </w:r>
      <w:proofErr w:type="spellEnd"/>
      <w:r w:rsidRPr="00DF7731">
        <w:rPr>
          <w:rFonts w:ascii="Helvetica" w:hAnsi="Helvetica" w:cs="Times New Roman"/>
          <w:sz w:val="20"/>
          <w:szCs w:val="24"/>
        </w:rPr>
        <w:t xml:space="preserve"> </w:t>
      </w:r>
      <w:proofErr w:type="spellStart"/>
      <w:r w:rsidRPr="00DF7731">
        <w:rPr>
          <w:rFonts w:ascii="Helvetica" w:hAnsi="Helvetica" w:cs="Times New Roman"/>
          <w:sz w:val="20"/>
          <w:szCs w:val="24"/>
        </w:rPr>
        <w:t>imunosupresyvus</w:t>
      </w:r>
      <w:proofErr w:type="spellEnd"/>
      <w:r w:rsidRPr="00DF7731">
        <w:rPr>
          <w:rFonts w:ascii="Helvetica" w:hAnsi="Helvetica" w:cs="Times New Roman"/>
          <w:sz w:val="20"/>
          <w:szCs w:val="24"/>
        </w:rPr>
        <w:t xml:space="preserve"> </w:t>
      </w:r>
      <w:proofErr w:type="spellStart"/>
      <w:r w:rsidRPr="00DF7731">
        <w:rPr>
          <w:rFonts w:ascii="Helvetica" w:hAnsi="Helvetica" w:cs="Times New Roman"/>
          <w:sz w:val="20"/>
          <w:szCs w:val="24"/>
        </w:rPr>
        <w:t>makrociklinis</w:t>
      </w:r>
      <w:proofErr w:type="spellEnd"/>
      <w:r w:rsidRPr="00DF7731">
        <w:rPr>
          <w:rFonts w:ascii="Helvetica" w:hAnsi="Helvetica" w:cs="Times New Roman"/>
          <w:sz w:val="20"/>
          <w:szCs w:val="24"/>
        </w:rPr>
        <w:t xml:space="preserve"> aktyvus ingredientas įvedamas subjektui bendra pristatymo sparta (TOR) bent 200 mg/min, konkrečiau, bendra pristatymo sparta intervale nuo maždaug 200 iki maždaug 250 mg/min.</w:t>
      </w:r>
    </w:p>
    <w:p w14:paraId="1CFEB74F" w14:textId="77777777" w:rsidR="00DF7731" w:rsidRPr="00DF7731" w:rsidRDefault="00DF7731" w:rsidP="00DF7731">
      <w:pPr>
        <w:spacing w:after="0" w:line="360" w:lineRule="auto"/>
        <w:ind w:firstLine="567"/>
        <w:jc w:val="both"/>
        <w:rPr>
          <w:rFonts w:ascii="Helvetica" w:hAnsi="Helvetica" w:cs="Times New Roman"/>
          <w:sz w:val="20"/>
          <w:szCs w:val="24"/>
        </w:rPr>
      </w:pPr>
    </w:p>
    <w:p w14:paraId="37952C41" w14:textId="72CB2611"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 xml:space="preserve">22. Farmacinė kompozicija, skirta naudoti pagal bet kurį ankstesnį punktą, kur </w:t>
      </w:r>
      <w:proofErr w:type="spellStart"/>
      <w:r w:rsidRPr="00DF7731">
        <w:rPr>
          <w:rFonts w:ascii="Helvetica" w:hAnsi="Helvetica" w:cs="Times New Roman"/>
          <w:sz w:val="20"/>
          <w:szCs w:val="24"/>
        </w:rPr>
        <w:t>ciklosporino</w:t>
      </w:r>
      <w:proofErr w:type="spellEnd"/>
      <w:r w:rsidRPr="00DF7731">
        <w:rPr>
          <w:rFonts w:ascii="Helvetica" w:hAnsi="Helvetica" w:cs="Times New Roman"/>
          <w:sz w:val="20"/>
          <w:szCs w:val="24"/>
        </w:rPr>
        <w:t xml:space="preserve"> A kiekis, kurį iškvepia subjektas, yra iki 10 %, konkrečiau, nuo maždaug 4 % iki maždaug 8 % nuo viso subjektui įvedamo aktyvaus ingrediento kiekio.</w:t>
      </w:r>
    </w:p>
    <w:p w14:paraId="7680483E" w14:textId="77777777" w:rsidR="00DF7731" w:rsidRPr="00DF7731" w:rsidRDefault="00DF7731" w:rsidP="00DF7731">
      <w:pPr>
        <w:spacing w:after="0" w:line="360" w:lineRule="auto"/>
        <w:ind w:firstLine="567"/>
        <w:jc w:val="both"/>
        <w:rPr>
          <w:rFonts w:ascii="Helvetica" w:hAnsi="Helvetica" w:cs="Times New Roman"/>
          <w:sz w:val="20"/>
          <w:szCs w:val="24"/>
        </w:rPr>
      </w:pPr>
    </w:p>
    <w:p w14:paraId="70CF801E" w14:textId="32606C48"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 xml:space="preserve">23. Farmacinė kompozicija, skirta naudoti pagal bet kurį ankstesnį punktą, kur 1 ml farmacinės kompozicijos, apimančios </w:t>
      </w:r>
      <w:proofErr w:type="spellStart"/>
      <w:r w:rsidRPr="00DF7731">
        <w:rPr>
          <w:rFonts w:ascii="Helvetica" w:hAnsi="Helvetica" w:cs="Times New Roman"/>
          <w:sz w:val="20"/>
          <w:szCs w:val="24"/>
        </w:rPr>
        <w:t>ciklosporiną</w:t>
      </w:r>
      <w:proofErr w:type="spellEnd"/>
      <w:r w:rsidRPr="00DF7731">
        <w:rPr>
          <w:rFonts w:ascii="Helvetica" w:hAnsi="Helvetica" w:cs="Times New Roman"/>
          <w:sz w:val="20"/>
          <w:szCs w:val="24"/>
        </w:rPr>
        <w:t xml:space="preserve"> A yra paverčiamas aerozoliu (išpurškiamas) per laiko tarpą iki maždaug 5 min.</w:t>
      </w:r>
    </w:p>
    <w:p w14:paraId="3826E671" w14:textId="77777777" w:rsidR="00DF7731" w:rsidRPr="00DF7731" w:rsidRDefault="00DF7731" w:rsidP="00DF7731">
      <w:pPr>
        <w:spacing w:after="0" w:line="360" w:lineRule="auto"/>
        <w:ind w:firstLine="567"/>
        <w:jc w:val="both"/>
        <w:rPr>
          <w:rFonts w:ascii="Helvetica" w:hAnsi="Helvetica" w:cs="Times New Roman"/>
          <w:sz w:val="20"/>
          <w:szCs w:val="24"/>
        </w:rPr>
      </w:pPr>
    </w:p>
    <w:p w14:paraId="6372FC2D" w14:textId="77777777" w:rsidR="00DF7731"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24. Rinkinys, apimantis</w:t>
      </w:r>
    </w:p>
    <w:p w14:paraId="4D413F29" w14:textId="77777777" w:rsidR="00DF7731" w:rsidRPr="00DF7731" w:rsidRDefault="00DF7731" w:rsidP="00DF7731">
      <w:pPr>
        <w:spacing w:after="0" w:line="360" w:lineRule="auto"/>
        <w:jc w:val="both"/>
        <w:rPr>
          <w:rFonts w:ascii="Helvetica" w:hAnsi="Helvetica" w:cs="Times New Roman"/>
          <w:sz w:val="20"/>
          <w:szCs w:val="24"/>
        </w:rPr>
      </w:pPr>
      <w:r w:rsidRPr="00DF7731">
        <w:rPr>
          <w:rFonts w:ascii="Helvetica" w:hAnsi="Helvetica" w:cs="Times New Roman"/>
          <w:sz w:val="20"/>
          <w:szCs w:val="24"/>
        </w:rPr>
        <w:t xml:space="preserve">- farmacinę kompoziciją, apimančią </w:t>
      </w:r>
      <w:proofErr w:type="spellStart"/>
      <w:r w:rsidRPr="00DF7731">
        <w:rPr>
          <w:rFonts w:ascii="Helvetica" w:hAnsi="Helvetica" w:cs="Times New Roman"/>
          <w:sz w:val="20"/>
          <w:szCs w:val="24"/>
        </w:rPr>
        <w:t>ciklosporiną</w:t>
      </w:r>
      <w:proofErr w:type="spellEnd"/>
      <w:r w:rsidRPr="00DF7731">
        <w:rPr>
          <w:rFonts w:ascii="Helvetica" w:hAnsi="Helvetica" w:cs="Times New Roman"/>
          <w:sz w:val="20"/>
          <w:szCs w:val="24"/>
        </w:rPr>
        <w:t xml:space="preserve"> A </w:t>
      </w:r>
      <w:proofErr w:type="spellStart"/>
      <w:r w:rsidRPr="00DF7731">
        <w:rPr>
          <w:rFonts w:ascii="Helvetica" w:hAnsi="Helvetica" w:cs="Times New Roman"/>
          <w:sz w:val="20"/>
          <w:szCs w:val="24"/>
        </w:rPr>
        <w:t>liposomiškai</w:t>
      </w:r>
      <w:proofErr w:type="spellEnd"/>
      <w:r w:rsidRPr="00DF7731">
        <w:rPr>
          <w:rFonts w:ascii="Helvetica" w:hAnsi="Helvetica" w:cs="Times New Roman"/>
          <w:sz w:val="20"/>
          <w:szCs w:val="24"/>
        </w:rPr>
        <w:t xml:space="preserve"> </w:t>
      </w:r>
      <w:proofErr w:type="spellStart"/>
      <w:r w:rsidRPr="00DF7731">
        <w:rPr>
          <w:rFonts w:ascii="Helvetica" w:hAnsi="Helvetica" w:cs="Times New Roman"/>
          <w:sz w:val="20"/>
          <w:szCs w:val="24"/>
        </w:rPr>
        <w:t>soliubilizuotame</w:t>
      </w:r>
      <w:proofErr w:type="spellEnd"/>
      <w:r w:rsidRPr="00DF7731">
        <w:rPr>
          <w:rFonts w:ascii="Helvetica" w:hAnsi="Helvetica" w:cs="Times New Roman"/>
          <w:sz w:val="20"/>
          <w:szCs w:val="24"/>
        </w:rPr>
        <w:t xml:space="preserve"> pavidale, skirtą naudoti subjekto plaučių ligos arba būklės prevencijai arba gydymui; ir</w:t>
      </w:r>
    </w:p>
    <w:p w14:paraId="5B20E88D" w14:textId="77777777" w:rsidR="00DF7731" w:rsidRPr="00DF7731" w:rsidRDefault="00DF7731" w:rsidP="00DF7731">
      <w:pPr>
        <w:spacing w:after="0" w:line="360" w:lineRule="auto"/>
        <w:jc w:val="both"/>
        <w:rPr>
          <w:rFonts w:ascii="Helvetica" w:hAnsi="Helvetica" w:cs="Times New Roman"/>
          <w:sz w:val="20"/>
          <w:szCs w:val="24"/>
        </w:rPr>
      </w:pPr>
      <w:r w:rsidRPr="00DF7731">
        <w:rPr>
          <w:rFonts w:ascii="Helvetica" w:hAnsi="Helvetica" w:cs="Times New Roman"/>
          <w:sz w:val="20"/>
          <w:szCs w:val="24"/>
        </w:rPr>
        <w:t>- purkštuvą (100), kai purkštuvas apima:</w:t>
      </w:r>
    </w:p>
    <w:p w14:paraId="18864F34" w14:textId="77777777" w:rsidR="00DF7731" w:rsidRPr="00DF7731" w:rsidRDefault="00DF7731" w:rsidP="00DF7731">
      <w:pPr>
        <w:spacing w:after="0" w:line="360" w:lineRule="auto"/>
        <w:jc w:val="both"/>
        <w:rPr>
          <w:rFonts w:ascii="Helvetica" w:hAnsi="Helvetica" w:cs="Times New Roman"/>
          <w:sz w:val="20"/>
          <w:szCs w:val="24"/>
        </w:rPr>
      </w:pPr>
      <w:r w:rsidRPr="00DF7731">
        <w:rPr>
          <w:rFonts w:ascii="Helvetica" w:hAnsi="Helvetica" w:cs="Times New Roman"/>
          <w:sz w:val="20"/>
          <w:szCs w:val="24"/>
        </w:rPr>
        <w:t>a) aerozolio generatorių (101), apimantį:</w:t>
      </w:r>
    </w:p>
    <w:p w14:paraId="73993988" w14:textId="77777777" w:rsidR="00DF7731" w:rsidRPr="00DF7731" w:rsidRDefault="00DF7731" w:rsidP="00DF7731">
      <w:pPr>
        <w:spacing w:after="0" w:line="360" w:lineRule="auto"/>
        <w:jc w:val="both"/>
        <w:rPr>
          <w:rFonts w:ascii="Helvetica" w:hAnsi="Helvetica" w:cs="Times New Roman"/>
          <w:sz w:val="20"/>
          <w:szCs w:val="24"/>
        </w:rPr>
      </w:pPr>
      <w:r w:rsidRPr="00DF7731">
        <w:rPr>
          <w:rFonts w:ascii="Helvetica" w:hAnsi="Helvetica" w:cs="Times New Roman"/>
          <w:sz w:val="20"/>
          <w:szCs w:val="24"/>
        </w:rPr>
        <w:t>- skysčio talpą (103) farmacinės kompozicijos laikymui arba sąsają, sukonfigūruotą taip, kad sujungtų su skysčio talpa, ir</w:t>
      </w:r>
    </w:p>
    <w:p w14:paraId="584106B9" w14:textId="77777777" w:rsidR="00DF7731" w:rsidRPr="00DF7731" w:rsidRDefault="00DF7731" w:rsidP="00DF7731">
      <w:pPr>
        <w:spacing w:after="0" w:line="360" w:lineRule="auto"/>
        <w:jc w:val="both"/>
        <w:rPr>
          <w:rFonts w:ascii="Helvetica" w:hAnsi="Helvetica" w:cs="Times New Roman"/>
          <w:sz w:val="20"/>
          <w:szCs w:val="24"/>
        </w:rPr>
      </w:pPr>
      <w:r w:rsidRPr="00DF7731">
        <w:rPr>
          <w:rFonts w:ascii="Helvetica" w:hAnsi="Helvetica" w:cs="Times New Roman"/>
          <w:sz w:val="20"/>
          <w:szCs w:val="24"/>
        </w:rPr>
        <w:t>- vibruojančią membraną (110), turinčią daugybę angų, kai angos yra pritaikytos sudaryti aerozolį, apimantį lašelius, pasižyminčius vidutiniu svoriniu aerodinaminiu diametru (MMAD) iki maždaug 4,0 mm, kai matuojama su 0,9 % (m/t) vandeniniu natrio chlorido tirpalu;</w:t>
      </w:r>
    </w:p>
    <w:p w14:paraId="51ABCBD6" w14:textId="77777777" w:rsidR="00DF7731" w:rsidRPr="00DF7731" w:rsidRDefault="00DF7731" w:rsidP="00DF7731">
      <w:pPr>
        <w:spacing w:after="0" w:line="360" w:lineRule="auto"/>
        <w:jc w:val="both"/>
        <w:rPr>
          <w:rFonts w:ascii="Helvetica" w:hAnsi="Helvetica" w:cs="Times New Roman"/>
          <w:sz w:val="20"/>
          <w:szCs w:val="24"/>
        </w:rPr>
      </w:pPr>
      <w:r w:rsidRPr="00DF7731">
        <w:rPr>
          <w:rFonts w:ascii="Helvetica" w:hAnsi="Helvetica" w:cs="Times New Roman"/>
          <w:sz w:val="20"/>
          <w:szCs w:val="24"/>
        </w:rPr>
        <w:t>b) kamerą (105) laikinam aerozolio, kurį sugeneravo aerozolio generatorius (101) , patalpinimui, kai kamera turi vidinę ertmę, kurios tūris yra intervale nuo maždaug 50 iki maždaug 150 ml; ir</w:t>
      </w:r>
    </w:p>
    <w:p w14:paraId="46B7A869" w14:textId="77777777" w:rsidR="00DF7731" w:rsidRPr="00DF7731" w:rsidRDefault="00DF7731" w:rsidP="00DF7731">
      <w:pPr>
        <w:spacing w:after="0" w:line="360" w:lineRule="auto"/>
        <w:jc w:val="both"/>
        <w:rPr>
          <w:rFonts w:ascii="Helvetica" w:hAnsi="Helvetica" w:cs="Times New Roman"/>
          <w:sz w:val="20"/>
          <w:szCs w:val="24"/>
        </w:rPr>
      </w:pPr>
      <w:r w:rsidRPr="00DF7731">
        <w:rPr>
          <w:rFonts w:ascii="Helvetica" w:hAnsi="Helvetica" w:cs="Times New Roman"/>
          <w:sz w:val="20"/>
          <w:szCs w:val="24"/>
        </w:rPr>
        <w:t>(c) kandiklį (40), skirtą aerozolio, kurį pateikia purkštuvas (100) pristatymui kur kandiklis turi iškvėpimo filtrą (30);</w:t>
      </w:r>
    </w:p>
    <w:p w14:paraId="0EC48B8E" w14:textId="77777777" w:rsidR="00DF7731" w:rsidRPr="00DF7731" w:rsidRDefault="00DF7731" w:rsidP="00DF7731">
      <w:pPr>
        <w:spacing w:after="0" w:line="360" w:lineRule="auto"/>
        <w:jc w:val="both"/>
        <w:rPr>
          <w:rFonts w:ascii="Helvetica" w:hAnsi="Helvetica" w:cs="Times New Roman"/>
          <w:sz w:val="20"/>
          <w:szCs w:val="24"/>
        </w:rPr>
      </w:pPr>
      <w:r w:rsidRPr="00DF7731">
        <w:rPr>
          <w:rFonts w:ascii="Helvetica" w:hAnsi="Helvetica" w:cs="Times New Roman"/>
          <w:sz w:val="20"/>
          <w:szCs w:val="24"/>
        </w:rPr>
        <w:t>kur kandiklis (40) apima:</w:t>
      </w:r>
    </w:p>
    <w:p w14:paraId="252A7E09" w14:textId="77777777" w:rsidR="00DF7731" w:rsidRPr="00DF7731" w:rsidRDefault="00DF7731" w:rsidP="00DF7731">
      <w:pPr>
        <w:spacing w:after="0" w:line="360" w:lineRule="auto"/>
        <w:jc w:val="both"/>
        <w:rPr>
          <w:rFonts w:ascii="Helvetica" w:hAnsi="Helvetica" w:cs="Times New Roman"/>
          <w:sz w:val="20"/>
          <w:szCs w:val="24"/>
        </w:rPr>
      </w:pPr>
      <w:r w:rsidRPr="00DF7731">
        <w:rPr>
          <w:rFonts w:ascii="Helvetica" w:hAnsi="Helvetica" w:cs="Times New Roman"/>
          <w:sz w:val="20"/>
          <w:szCs w:val="24"/>
        </w:rPr>
        <w:t xml:space="preserve">korpusą (46), apibrėžiantį skysčio kelią (47) nuo įleidimo angos (41), sujungiamos su purkštuvu (100), iki įkvėpimo angos (42) kuriuo pasiekia vartotojo burną; ir </w:t>
      </w:r>
    </w:p>
    <w:p w14:paraId="6A31E2A1" w14:textId="77777777" w:rsidR="00DF7731" w:rsidRPr="00DF7731" w:rsidRDefault="00DF7731" w:rsidP="00DF7731">
      <w:pPr>
        <w:spacing w:after="0" w:line="360" w:lineRule="auto"/>
        <w:jc w:val="both"/>
        <w:rPr>
          <w:rFonts w:ascii="Helvetica" w:hAnsi="Helvetica" w:cs="Times New Roman"/>
          <w:sz w:val="20"/>
          <w:szCs w:val="24"/>
        </w:rPr>
      </w:pPr>
      <w:r w:rsidRPr="00DF7731">
        <w:rPr>
          <w:rFonts w:ascii="Helvetica" w:hAnsi="Helvetica" w:cs="Times New Roman"/>
          <w:sz w:val="20"/>
          <w:szCs w:val="24"/>
        </w:rPr>
        <w:t>iškvėpimo filtrą (30), turintį filtro pagrindą (31), susisiekiantį su skysčio keliu (47), filtro viršų (33), nuimamai sujungtą su filtro pagrindu (31) ir filtro medžiagą (30) besitęsiančią tarp filtro pagrindo (31) ir filtro viršaus (33), kur filtro viršus (33) turi iškvėpimo angą (36), veikiančią kartu su vienos krypties vožtuvu (39), leidžiančiu išsieikvoti skysčiui iš skysčio kelio (47) per filtro medžiagą (32) į kandiklio (40) išorę pacientui iškvepiant per įkvėpimo angą;</w:t>
      </w:r>
    </w:p>
    <w:p w14:paraId="16D01FA5" w14:textId="47634030" w:rsidR="00DF7731" w:rsidRPr="00DF7731" w:rsidRDefault="00DF7731" w:rsidP="00DF7731">
      <w:pPr>
        <w:spacing w:after="0" w:line="360" w:lineRule="auto"/>
        <w:jc w:val="both"/>
        <w:rPr>
          <w:rFonts w:ascii="Helvetica" w:hAnsi="Helvetica" w:cs="Times New Roman"/>
          <w:sz w:val="20"/>
          <w:szCs w:val="24"/>
        </w:rPr>
      </w:pPr>
      <w:r w:rsidRPr="00DF7731">
        <w:rPr>
          <w:rFonts w:ascii="Helvetica" w:hAnsi="Helvetica" w:cs="Times New Roman"/>
          <w:sz w:val="20"/>
          <w:szCs w:val="24"/>
        </w:rPr>
        <w:t>kur korpusas (46) ir filtro pagrindas (31) yra integruotas vientisas įrenginys.</w:t>
      </w:r>
    </w:p>
    <w:p w14:paraId="45A241B0" w14:textId="77777777" w:rsidR="00DF7731" w:rsidRPr="00DF7731" w:rsidRDefault="00DF7731" w:rsidP="00DF7731">
      <w:pPr>
        <w:spacing w:after="0" w:line="360" w:lineRule="auto"/>
        <w:jc w:val="both"/>
        <w:rPr>
          <w:rFonts w:ascii="Helvetica" w:hAnsi="Helvetica" w:cs="Times New Roman"/>
          <w:sz w:val="20"/>
          <w:szCs w:val="24"/>
        </w:rPr>
      </w:pPr>
    </w:p>
    <w:p w14:paraId="5A39CF0E" w14:textId="4C2621FA" w:rsidR="0018473C" w:rsidRPr="00DF7731" w:rsidRDefault="00DF7731" w:rsidP="00DF7731">
      <w:pPr>
        <w:spacing w:after="0" w:line="360" w:lineRule="auto"/>
        <w:ind w:firstLine="567"/>
        <w:jc w:val="both"/>
        <w:rPr>
          <w:rFonts w:ascii="Helvetica" w:hAnsi="Helvetica" w:cs="Times New Roman"/>
          <w:sz w:val="20"/>
          <w:szCs w:val="24"/>
        </w:rPr>
      </w:pPr>
      <w:r w:rsidRPr="00DF7731">
        <w:rPr>
          <w:rFonts w:ascii="Helvetica" w:hAnsi="Helvetica" w:cs="Times New Roman"/>
          <w:sz w:val="20"/>
          <w:szCs w:val="24"/>
        </w:rPr>
        <w:t xml:space="preserve">25. Rinkinys pagal 24 punktą, kur farmacinė kompozicija, apimanti </w:t>
      </w:r>
      <w:proofErr w:type="spellStart"/>
      <w:r w:rsidRPr="00DF7731">
        <w:rPr>
          <w:rFonts w:ascii="Helvetica" w:hAnsi="Helvetica" w:cs="Times New Roman"/>
          <w:sz w:val="20"/>
          <w:szCs w:val="24"/>
        </w:rPr>
        <w:t>ciklosporiną</w:t>
      </w:r>
      <w:proofErr w:type="spellEnd"/>
      <w:r w:rsidRPr="00DF7731">
        <w:rPr>
          <w:rFonts w:ascii="Helvetica" w:hAnsi="Helvetica" w:cs="Times New Roman"/>
          <w:sz w:val="20"/>
          <w:szCs w:val="24"/>
        </w:rPr>
        <w:t xml:space="preserve"> A </w:t>
      </w:r>
      <w:proofErr w:type="spellStart"/>
      <w:r w:rsidRPr="00DF7731">
        <w:rPr>
          <w:rFonts w:ascii="Helvetica" w:hAnsi="Helvetica" w:cs="Times New Roman"/>
          <w:sz w:val="20"/>
          <w:szCs w:val="24"/>
        </w:rPr>
        <w:t>liposomiškai</w:t>
      </w:r>
      <w:proofErr w:type="spellEnd"/>
      <w:r w:rsidRPr="00DF7731">
        <w:rPr>
          <w:rFonts w:ascii="Helvetica" w:hAnsi="Helvetica" w:cs="Times New Roman"/>
          <w:sz w:val="20"/>
          <w:szCs w:val="24"/>
        </w:rPr>
        <w:t xml:space="preserve"> </w:t>
      </w:r>
      <w:proofErr w:type="spellStart"/>
      <w:r w:rsidRPr="00DF7731">
        <w:rPr>
          <w:rFonts w:ascii="Helvetica" w:hAnsi="Helvetica" w:cs="Times New Roman"/>
          <w:sz w:val="20"/>
          <w:szCs w:val="24"/>
        </w:rPr>
        <w:t>soliubilizuotame</w:t>
      </w:r>
      <w:proofErr w:type="spellEnd"/>
      <w:r w:rsidRPr="00DF7731">
        <w:rPr>
          <w:rFonts w:ascii="Helvetica" w:hAnsi="Helvetica" w:cs="Times New Roman"/>
          <w:sz w:val="20"/>
          <w:szCs w:val="24"/>
        </w:rPr>
        <w:t xml:space="preserve"> pavidale, skirta naudoti subjekto plaučių ligos arba būklės prevencijai arba gydymui, yra pateikiama </w:t>
      </w:r>
      <w:proofErr w:type="spellStart"/>
      <w:r w:rsidRPr="00DF7731">
        <w:rPr>
          <w:rFonts w:ascii="Helvetica" w:hAnsi="Helvetica" w:cs="Times New Roman"/>
          <w:sz w:val="20"/>
          <w:szCs w:val="24"/>
        </w:rPr>
        <w:t>liofilizato</w:t>
      </w:r>
      <w:proofErr w:type="spellEnd"/>
      <w:r w:rsidRPr="00DF7731">
        <w:rPr>
          <w:rFonts w:ascii="Helvetica" w:hAnsi="Helvetica" w:cs="Times New Roman"/>
          <w:sz w:val="20"/>
          <w:szCs w:val="24"/>
        </w:rPr>
        <w:t xml:space="preserve">, apimančio </w:t>
      </w:r>
      <w:proofErr w:type="spellStart"/>
      <w:r w:rsidRPr="00DF7731">
        <w:rPr>
          <w:rFonts w:ascii="Helvetica" w:hAnsi="Helvetica" w:cs="Times New Roman"/>
          <w:sz w:val="20"/>
          <w:szCs w:val="24"/>
        </w:rPr>
        <w:t>inhaliuojamą</w:t>
      </w:r>
      <w:proofErr w:type="spellEnd"/>
      <w:r w:rsidRPr="00DF7731">
        <w:rPr>
          <w:rFonts w:ascii="Helvetica" w:hAnsi="Helvetica" w:cs="Times New Roman"/>
          <w:sz w:val="20"/>
          <w:szCs w:val="24"/>
        </w:rPr>
        <w:t xml:space="preserve"> </w:t>
      </w:r>
      <w:proofErr w:type="spellStart"/>
      <w:r w:rsidRPr="00DF7731">
        <w:rPr>
          <w:rFonts w:ascii="Helvetica" w:hAnsi="Helvetica" w:cs="Times New Roman"/>
          <w:sz w:val="20"/>
          <w:szCs w:val="24"/>
        </w:rPr>
        <w:t>imunosupresyvų</w:t>
      </w:r>
      <w:proofErr w:type="spellEnd"/>
      <w:r w:rsidRPr="00DF7731">
        <w:rPr>
          <w:rFonts w:ascii="Helvetica" w:hAnsi="Helvetica" w:cs="Times New Roman"/>
          <w:sz w:val="20"/>
          <w:szCs w:val="24"/>
        </w:rPr>
        <w:t xml:space="preserve"> </w:t>
      </w:r>
      <w:proofErr w:type="spellStart"/>
      <w:r w:rsidRPr="00DF7731">
        <w:rPr>
          <w:rFonts w:ascii="Helvetica" w:hAnsi="Helvetica" w:cs="Times New Roman"/>
          <w:sz w:val="20"/>
          <w:szCs w:val="24"/>
        </w:rPr>
        <w:t>makrociklinį</w:t>
      </w:r>
      <w:proofErr w:type="spellEnd"/>
      <w:r w:rsidRPr="00DF7731">
        <w:rPr>
          <w:rFonts w:ascii="Helvetica" w:hAnsi="Helvetica" w:cs="Times New Roman"/>
          <w:sz w:val="20"/>
          <w:szCs w:val="24"/>
        </w:rPr>
        <w:t xml:space="preserve"> aktyvų ingredientą, ir sterilaus skysto vandeninio nešiklio skysčio, skirto </w:t>
      </w:r>
      <w:proofErr w:type="spellStart"/>
      <w:r w:rsidRPr="00DF7731">
        <w:rPr>
          <w:rFonts w:ascii="Helvetica" w:hAnsi="Helvetica" w:cs="Times New Roman"/>
          <w:sz w:val="20"/>
          <w:szCs w:val="24"/>
        </w:rPr>
        <w:t>liofilizato</w:t>
      </w:r>
      <w:proofErr w:type="spellEnd"/>
      <w:r w:rsidRPr="00DF7731">
        <w:rPr>
          <w:rFonts w:ascii="Helvetica" w:hAnsi="Helvetica" w:cs="Times New Roman"/>
          <w:sz w:val="20"/>
          <w:szCs w:val="24"/>
        </w:rPr>
        <w:t xml:space="preserve"> atkūrimui, pavidale, kad susidarytų skysta farmacinė kompozicija.</w:t>
      </w:r>
    </w:p>
    <w:sectPr w:rsidR="0018473C" w:rsidRPr="00DF7731" w:rsidSect="00DF7731">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CA2C" w14:textId="77777777" w:rsidR="00DF7731" w:rsidRDefault="00DF7731" w:rsidP="00DF7731">
      <w:pPr>
        <w:spacing w:after="0" w:line="240" w:lineRule="auto"/>
      </w:pPr>
      <w:r>
        <w:separator/>
      </w:r>
    </w:p>
  </w:endnote>
  <w:endnote w:type="continuationSeparator" w:id="0">
    <w:p w14:paraId="47CB72A1" w14:textId="77777777" w:rsidR="00DF7731" w:rsidRDefault="00DF7731" w:rsidP="00DF7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778C6" w14:textId="77777777" w:rsidR="00DF7731" w:rsidRDefault="00DF7731" w:rsidP="00DF7731">
      <w:pPr>
        <w:spacing w:after="0" w:line="240" w:lineRule="auto"/>
      </w:pPr>
      <w:r>
        <w:separator/>
      </w:r>
    </w:p>
  </w:footnote>
  <w:footnote w:type="continuationSeparator" w:id="0">
    <w:p w14:paraId="2F8EF51D" w14:textId="77777777" w:rsidR="00DF7731" w:rsidRDefault="00DF7731" w:rsidP="00DF77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31"/>
    <w:rsid w:val="0000726D"/>
    <w:rsid w:val="000657CC"/>
    <w:rsid w:val="00091494"/>
    <w:rsid w:val="000B1DE7"/>
    <w:rsid w:val="00100598"/>
    <w:rsid w:val="001340E0"/>
    <w:rsid w:val="00142022"/>
    <w:rsid w:val="0018473C"/>
    <w:rsid w:val="001A66DC"/>
    <w:rsid w:val="001D55F6"/>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D308B"/>
    <w:rsid w:val="00890960"/>
    <w:rsid w:val="008B787F"/>
    <w:rsid w:val="008E1C0A"/>
    <w:rsid w:val="00904B41"/>
    <w:rsid w:val="00947F90"/>
    <w:rsid w:val="009834FF"/>
    <w:rsid w:val="009E7C9A"/>
    <w:rsid w:val="00A007EB"/>
    <w:rsid w:val="00A41E70"/>
    <w:rsid w:val="00A7405D"/>
    <w:rsid w:val="00AC620D"/>
    <w:rsid w:val="00AD0146"/>
    <w:rsid w:val="00AD5E9E"/>
    <w:rsid w:val="00B517F1"/>
    <w:rsid w:val="00B536BD"/>
    <w:rsid w:val="00B63A7F"/>
    <w:rsid w:val="00BC407F"/>
    <w:rsid w:val="00C211B4"/>
    <w:rsid w:val="00CE2C39"/>
    <w:rsid w:val="00D47BE4"/>
    <w:rsid w:val="00D61739"/>
    <w:rsid w:val="00DC6934"/>
    <w:rsid w:val="00DE0809"/>
    <w:rsid w:val="00DF7731"/>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DCBF2"/>
  <w15:chartTrackingRefBased/>
  <w15:docId w15:val="{2BF882CC-B6B5-4F12-9B63-612E6EFF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731"/>
    <w:pPr>
      <w:tabs>
        <w:tab w:val="center" w:pos="4819"/>
        <w:tab w:val="right" w:pos="9638"/>
      </w:tabs>
      <w:spacing w:after="0" w:line="240" w:lineRule="auto"/>
    </w:pPr>
  </w:style>
  <w:style w:type="character" w:customStyle="1" w:styleId="HeaderChar">
    <w:name w:val="Header Char"/>
    <w:basedOn w:val="DefaultParagraphFont"/>
    <w:link w:val="Header"/>
    <w:uiPriority w:val="99"/>
    <w:rsid w:val="00DF7731"/>
  </w:style>
  <w:style w:type="paragraph" w:styleId="Footer">
    <w:name w:val="footer"/>
    <w:basedOn w:val="Normal"/>
    <w:link w:val="FooterChar"/>
    <w:uiPriority w:val="99"/>
    <w:unhideWhenUsed/>
    <w:rsid w:val="00DF7731"/>
    <w:pPr>
      <w:tabs>
        <w:tab w:val="center" w:pos="4819"/>
        <w:tab w:val="right" w:pos="9638"/>
      </w:tabs>
      <w:spacing w:after="0" w:line="240" w:lineRule="auto"/>
    </w:pPr>
  </w:style>
  <w:style w:type="character" w:customStyle="1" w:styleId="FooterChar">
    <w:name w:val="Footer Char"/>
    <w:basedOn w:val="DefaultParagraphFont"/>
    <w:link w:val="Footer"/>
    <w:uiPriority w:val="99"/>
    <w:rsid w:val="00DF7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1223</Words>
  <Characters>7939</Characters>
  <Application>Microsoft Office Word</Application>
  <DocSecurity>0</DocSecurity>
  <Lines>141</Lines>
  <Paragraphs>54</Paragraphs>
  <ScaleCrop>false</ScaleCrop>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Papievienė</dc:creator>
  <cp:keywords/>
  <dc:description/>
  <cp:lastModifiedBy>Audronė Papievienė</cp:lastModifiedBy>
  <cp:revision>1</cp:revision>
  <dcterms:created xsi:type="dcterms:W3CDTF">2022-11-22T13:00:00Z</dcterms:created>
  <dcterms:modified xsi:type="dcterms:W3CDTF">2022-11-22T13:04:00Z</dcterms:modified>
</cp:coreProperties>
</file>