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daugiaeilei bulvių kasimo mašinai. Ji turi kasimo aparatą, transporterius gumbams ir bulvienojams perkelti ant transporterių-skyriklių, kurie turi juostas, judančias uždara trikampio formos trajektorija. Transporterių-skyriklių viduje yrs nuožulni transportinė juosta bulvių gumbams perkelti ant skersinių transporterių, kurie yra virš transporterių skyriklių apatinės dalies. Tarpskersinių transporterių yra tarps bulvių gumbams numesti. Kad bulvės nuo bulvienojų būtų atskirtos, esant mažesnėms techninėms sąnaudoms, transporterių-skyriklių juostų dalis daroma su didesnių matmenų plyšiais, kurie viršutinėje juostos dalyje yra sumažinami naudijant kreipiančiuosius strypus.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