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3FC2" w14:textId="77777777" w:rsidR="00431C1D" w:rsidRPr="005C5DAC" w:rsidRDefault="00BA2E9F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C243D2" w:rsidRPr="005C5DAC">
        <w:rPr>
          <w:rFonts w:ascii="Helvetica" w:hAnsi="Helvetica" w:cs="Arial"/>
          <w:sz w:val="20"/>
          <w:szCs w:val="24"/>
          <w:lang w:val="lt-LT"/>
        </w:rPr>
        <w:t xml:space="preserve">Farmacinė kompozicija, apimanti: </w:t>
      </w:r>
    </w:p>
    <w:p w14:paraId="382C8D51" w14:textId="09294C57" w:rsidR="00C243D2" w:rsidRPr="005C5DAC" w:rsidRDefault="00C243D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bent vieną farmaci</w:t>
      </w:r>
      <w:r w:rsidR="00431C1D" w:rsidRPr="005C5DAC">
        <w:rPr>
          <w:rFonts w:ascii="Helvetica" w:hAnsi="Helvetica" w:cs="Arial"/>
          <w:sz w:val="20"/>
          <w:szCs w:val="24"/>
          <w:lang w:val="lt-LT"/>
        </w:rPr>
        <w:t>niu požiūriu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aktyv</w:t>
      </w:r>
      <w:r w:rsidR="00431C1D" w:rsidRPr="005C5DAC">
        <w:rPr>
          <w:rFonts w:ascii="Helvetica" w:hAnsi="Helvetica" w:cs="Arial"/>
          <w:sz w:val="20"/>
          <w:szCs w:val="24"/>
          <w:lang w:val="lt-LT"/>
        </w:rPr>
        <w:t>ią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31C1D" w:rsidRPr="005C5DAC">
        <w:rPr>
          <w:rFonts w:ascii="Helvetica" w:hAnsi="Helvetica" w:cs="Arial"/>
          <w:sz w:val="20"/>
          <w:szCs w:val="24"/>
          <w:lang w:val="lt-LT"/>
        </w:rPr>
        <w:t>sudedamąją dalį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ir biologiškai skaidų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šakotąjį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kopolimerą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31C1D" w:rsidRPr="005C5DAC">
        <w:rPr>
          <w:rFonts w:ascii="Helvetica" w:hAnsi="Helvetica" w:cs="Arial"/>
          <w:sz w:val="20"/>
          <w:szCs w:val="24"/>
          <w:lang w:val="lt-LT"/>
        </w:rPr>
        <w:t>apimantį 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tri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poliesterio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atšakas</w:t>
      </w:r>
      <w:r w:rsidRPr="005C5DAC">
        <w:rPr>
          <w:rFonts w:ascii="Helvetica" w:hAnsi="Helvetica" w:cs="Arial"/>
          <w:sz w:val="20"/>
          <w:szCs w:val="24"/>
          <w:lang w:val="lt-LT"/>
        </w:rPr>
        <w:t>, pri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jungtas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prie </w:t>
      </w:r>
      <w:r w:rsidR="005C1A88" w:rsidRPr="005C5DAC">
        <w:rPr>
          <w:rFonts w:ascii="Helvetica" w:hAnsi="Helvetica" w:cs="Arial"/>
          <w:sz w:val="20"/>
          <w:szCs w:val="24"/>
          <w:lang w:val="lt-LT"/>
        </w:rPr>
        <w:t>pagrindinės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grandinės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kuri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 xml:space="preserve">apima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kur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šakotasis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iš esmės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netirpus vandeniniame tirpale ir yra gaunamas naudojant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šakotojo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reakcija su D,L-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laktidu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šakotasis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5C5DAC">
        <w:rPr>
          <w:rFonts w:ascii="Helvetica" w:hAnsi="Helvetica" w:cs="Arial"/>
          <w:sz w:val="20"/>
          <w:szCs w:val="24"/>
          <w:lang w:val="lt-LT"/>
        </w:rPr>
        <w:t>gaunamas iš poli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etilen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925155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glikolio</w:t>
      </w:r>
      <w:r w:rsidR="00925155" w:rsidRPr="005C5DAC">
        <w:rPr>
          <w:rFonts w:ascii="Helvetica" w:hAnsi="Helvetica" w:cs="Arial"/>
          <w:sz w:val="20"/>
          <w:szCs w:val="24"/>
          <w:lang w:val="lt-LT"/>
        </w:rPr>
        <w:t>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(PEG) ir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poliolio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73DC0C80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E533382" w14:textId="33A73EF0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2.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1 punktą, kur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molekulinė masė yra 10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5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mažesnė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4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mažesnė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3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mažesnė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arba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ba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mažesnė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arba 1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mažesnė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arba 0,5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ba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mažesnė</w:t>
      </w:r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27F33BA4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36211C" w14:textId="77777777" w:rsidR="006F6084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3.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Farmacinė kompozicija, apimanti: </w:t>
      </w:r>
    </w:p>
    <w:p w14:paraId="538B6A7A" w14:textId="436B7A77" w:rsidR="00C243D2" w:rsidRPr="005C5DAC" w:rsidRDefault="006F6084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 xml:space="preserve">bent vieną farmaciniu požiūriu aktyvią sudedamąją dalį ir biologiškai skaidų šakotąjį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kopolimerą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apimantį bent tris poliesterio atšakas, prijungtas prie </w:t>
      </w:r>
      <w:r w:rsidR="005C1A88" w:rsidRPr="005C5DAC">
        <w:rPr>
          <w:rFonts w:ascii="Helvetica" w:hAnsi="Helvetica" w:cs="Arial"/>
          <w:sz w:val="20"/>
          <w:szCs w:val="24"/>
          <w:lang w:val="lt-LT"/>
        </w:rPr>
        <w:t>pagrindinės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grandinės, kuri apima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polieterį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kur šakotasis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yra gaunamas naudojant šakotojo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reakcij</w:t>
      </w:r>
      <w:r w:rsidR="00E67E3D" w:rsidRPr="005C5DAC">
        <w:rPr>
          <w:rFonts w:ascii="Helvetica" w:hAnsi="Helvetica" w:cs="Arial"/>
          <w:sz w:val="20"/>
          <w:szCs w:val="24"/>
          <w:lang w:val="lt-LT"/>
        </w:rPr>
        <w:t>ą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su D,L-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laktidu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ir šakotasis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yra gaunamas iš poli(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etileno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glikolio) (PEG) ir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poliolio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</w:t>
      </w:r>
      <w:r w:rsidR="00C243D2" w:rsidRPr="005C5DAC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kur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molekulinė masė yra 10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mažesnė, pageidautina 5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mažesnė, 4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mažesnė, 3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mažesnė, arba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mažesnė, arba 1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mažesnė, arba 0,5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mažesnė</w:t>
      </w:r>
      <w:r w:rsidR="00C243D2"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4370497F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26144D" w14:textId="3CCAAEFD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4.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3 punktą,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kur šakotasis </w:t>
      </w:r>
      <w:proofErr w:type="spellStart"/>
      <w:r w:rsidR="006F6084" w:rsidRPr="005C5DAC">
        <w:rPr>
          <w:rFonts w:ascii="Helvetica" w:hAnsi="Helvetica" w:cs="Arial"/>
          <w:sz w:val="20"/>
          <w:szCs w:val="24"/>
          <w:lang w:val="lt-LT"/>
        </w:rPr>
        <w:t>kopolimeras</w:t>
      </w:r>
      <w:proofErr w:type="spellEnd"/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 iš esmės yra netirpus vandeniniame tirpale</w:t>
      </w:r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2553A05F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3C9953" w14:textId="29E52D97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5.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kur šakotojo </w:t>
      </w:r>
      <w:proofErr w:type="spellStart"/>
      <w:r w:rsidR="006F6084"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tirpumas vandenyje yra </w:t>
      </w:r>
      <w:r w:rsidRPr="005C5DAC">
        <w:rPr>
          <w:rFonts w:ascii="Helvetica" w:hAnsi="Helvetica" w:cs="Arial"/>
          <w:sz w:val="20"/>
          <w:szCs w:val="24"/>
          <w:lang w:val="lt-LT"/>
        </w:rPr>
        <w:t>maž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esnis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nei 15 mg/ml, pasirinktinai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mažesnis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nei 10 mg/ml,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mažesnis </w:t>
      </w:r>
      <w:r w:rsidRPr="005C5DAC">
        <w:rPr>
          <w:rFonts w:ascii="Helvetica" w:hAnsi="Helvetica" w:cs="Arial"/>
          <w:sz w:val="20"/>
          <w:szCs w:val="24"/>
          <w:lang w:val="lt-LT"/>
        </w:rPr>
        <w:t>nei 5 g/m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l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mažesnis </w:t>
      </w:r>
      <w:r w:rsidRPr="005C5DAC">
        <w:rPr>
          <w:rFonts w:ascii="Helvetica" w:hAnsi="Helvetica" w:cs="Arial"/>
          <w:sz w:val="20"/>
          <w:szCs w:val="24"/>
          <w:lang w:val="lt-LT"/>
        </w:rPr>
        <w:t>nei 2 mg/m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l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mažesnis </w:t>
      </w:r>
      <w:r w:rsidRPr="005C5DAC">
        <w:rPr>
          <w:rFonts w:ascii="Helvetica" w:hAnsi="Helvetica" w:cs="Arial"/>
          <w:sz w:val="20"/>
          <w:szCs w:val="24"/>
          <w:lang w:val="lt-LT"/>
        </w:rPr>
        <w:t>nei 1 mg/ml, pasirinktinai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tirpumas vandenyje yra </w:t>
      </w:r>
      <w:r w:rsidRPr="005C5DAC">
        <w:rPr>
          <w:rFonts w:ascii="Helvetica" w:hAnsi="Helvetica" w:cs="Arial"/>
          <w:sz w:val="20"/>
          <w:szCs w:val="24"/>
          <w:lang w:val="lt-LT"/>
        </w:rPr>
        <w:t>matuojamas 37 °C temperatūroje.</w:t>
      </w:r>
    </w:p>
    <w:p w14:paraId="3BA5A9B3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7955DA" w14:textId="3FB9B102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6.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Kompozicija pagal bet kurį ankstesnį punktą, kuri yra tinkama depo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formavimui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F6084" w:rsidRPr="005C5DAC">
        <w:rPr>
          <w:rFonts w:ascii="Helvetica" w:hAnsi="Helvetica" w:cs="Arial"/>
          <w:i/>
          <w:iCs/>
          <w:sz w:val="20"/>
          <w:szCs w:val="24"/>
          <w:lang w:val="lt-LT"/>
        </w:rPr>
        <w:t>in</w:t>
      </w:r>
      <w:proofErr w:type="spellEnd"/>
      <w:r w:rsidR="006F6084" w:rsidRPr="005C5DAC">
        <w:rPr>
          <w:rFonts w:ascii="Helvetica" w:hAnsi="Helvetica" w:cs="Arial"/>
          <w:i/>
          <w:iCs/>
          <w:sz w:val="20"/>
          <w:szCs w:val="24"/>
          <w:lang w:val="lt-LT"/>
        </w:rPr>
        <w:t xml:space="preserve"> </w:t>
      </w:r>
      <w:proofErr w:type="spellStart"/>
      <w:r w:rsidR="006F6084" w:rsidRPr="005C5DAC">
        <w:rPr>
          <w:rFonts w:ascii="Helvetica" w:hAnsi="Helvetica" w:cs="Arial"/>
          <w:i/>
          <w:iCs/>
          <w:sz w:val="20"/>
          <w:szCs w:val="24"/>
          <w:lang w:val="lt-LT"/>
        </w:rPr>
        <w:t>situ</w:t>
      </w:r>
      <w:proofErr w:type="spellEnd"/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 sąlygomis</w:t>
      </w:r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6E342E7A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F735AC" w14:textId="409D7405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7.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kur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šakotojo </w:t>
      </w:r>
      <w:proofErr w:type="spellStart"/>
      <w:r w:rsidR="006F6084"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formulė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A(B)</w:t>
      </w:r>
      <w:r w:rsidRPr="005C5DAC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kur A reiškia </w:t>
      </w:r>
      <w:r w:rsidR="005C1A88" w:rsidRPr="005C5DAC">
        <w:rPr>
          <w:rFonts w:ascii="Helvetica" w:hAnsi="Helvetica" w:cs="Arial"/>
          <w:sz w:val="20"/>
          <w:szCs w:val="24"/>
          <w:lang w:val="lt-LT"/>
        </w:rPr>
        <w:t>pagrindinę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grandinę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B reiškia poliesterio atšakas,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 yra sveikas skaičius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lygus 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3, pasirinktinai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n yra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 xml:space="preserve">bent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4 arba bent 6, arba bent 8,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>, k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ur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 yra 4.</w:t>
      </w:r>
    </w:p>
    <w:p w14:paraId="44255618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FDE33C" w14:textId="3066754F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8.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kur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apima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tris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grupes,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pasirinktinai, kur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yra angliavandenilis, pakeistas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trimis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grupėmis, pasirinktinai 3, 4, 5, 6 arba 8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grupėmis,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pasirinktinai, kur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dar apima vieną arba daugiau eterio grupių.</w:t>
      </w:r>
    </w:p>
    <w:p w14:paraId="22B811A1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74E0A4" w14:textId="65AF295E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9.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8 punktą, kur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pentaeritritolis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(PE),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dipentaeritritolis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(DPE),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trimetilolpropanas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(TMP),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glicerolis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heksaglicerolis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eritritolis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ksilitolis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 di(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trimetilolpropanas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) (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diTMP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),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sorbitolis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inozitolis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64DABA68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79E97F" w14:textId="05A417D6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10.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8 arba 9 punktą, kur kiekviena 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 xml:space="preserve">šakotojo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at</w:t>
      </w:r>
      <w:r w:rsidRPr="005C5DAC">
        <w:rPr>
          <w:rFonts w:ascii="Helvetica" w:hAnsi="Helvetica" w:cs="Arial"/>
          <w:sz w:val="20"/>
          <w:szCs w:val="24"/>
          <w:lang w:val="lt-LT"/>
        </w:rPr>
        <w:t>šaka turi galinę reaktyviąją grupę, galinčią reaguoti su poliesteriu arba monomeru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jo pirmtaku, 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 xml:space="preserve">pasirinktinai,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kur galinė reaktyvioji grupė yra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grupė.</w:t>
      </w:r>
    </w:p>
    <w:p w14:paraId="78E53E82" w14:textId="77777777" w:rsidR="00E06A7E" w:rsidRPr="005C5DAC" w:rsidRDefault="00E06A7E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58683C" w14:textId="5DEA4DA4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11.</w:t>
      </w:r>
      <w:r w:rsidR="00E06A7E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Kompozicija pagal bet kurį iš 8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-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10 punktų, kur 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 xml:space="preserve">šakotojo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formul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ė yra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1 arba formul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2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formul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3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formul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4: </w:t>
      </w:r>
    </w:p>
    <w:p w14:paraId="26C994F8" w14:textId="313A0277" w:rsidR="00E06A7E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lastRenderedPageBreak/>
        <w:pict w14:anchorId="65813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228pt">
            <v:imagedata r:id="rId6" o:title=""/>
          </v:shape>
        </w:pict>
      </w:r>
    </w:p>
    <w:p w14:paraId="03236A8D" w14:textId="7229C00D" w:rsidR="00E06A7E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pict w14:anchorId="10BD0591">
          <v:shape id="_x0000_i1026" type="#_x0000_t75" style="width:290.4pt;height:208.8pt">
            <v:imagedata r:id="rId7" o:title=""/>
          </v:shape>
        </w:pict>
      </w:r>
    </w:p>
    <w:p w14:paraId="1AB3837F" w14:textId="740480C4" w:rsidR="001F1CF2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pict w14:anchorId="4ED3BF7A">
          <v:shape id="_x0000_i1027" type="#_x0000_t75" style="width:297pt;height:256.2pt">
            <v:imagedata r:id="rId8" o:title=""/>
          </v:shape>
        </w:pict>
      </w:r>
    </w:p>
    <w:p w14:paraId="1B2E79C0" w14:textId="6ABF3B20" w:rsidR="001F1CF2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lastRenderedPageBreak/>
        <w:pict w14:anchorId="19198AF3">
          <v:shape id="_x0000_i1028" type="#_x0000_t75" style="width:295.8pt;height:293.4pt">
            <v:imagedata r:id="rId9" o:title=""/>
          </v:shape>
        </w:pict>
      </w:r>
    </w:p>
    <w:p w14:paraId="13C53EE1" w14:textId="77777777" w:rsidR="001F1CF2" w:rsidRPr="005C5DAC" w:rsidRDefault="001F1CF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0B1931" w14:textId="22495D20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12.</w:t>
      </w:r>
      <w:r w:rsidR="001F1CF2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ankstesnį punktą, kur 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šakotasis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yra gaunamas 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 xml:space="preserve">atveriant </w:t>
      </w:r>
      <w:r w:rsidRPr="005C5DAC">
        <w:rPr>
          <w:rFonts w:ascii="Helvetica" w:hAnsi="Helvetica" w:cs="Arial"/>
          <w:sz w:val="20"/>
          <w:szCs w:val="24"/>
          <w:lang w:val="lt-LT"/>
        </w:rPr>
        <w:t>D,L-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laktido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žied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ą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polimerizacij</w:t>
      </w:r>
      <w:r w:rsidR="001C1968" w:rsidRPr="005C5DAC">
        <w:rPr>
          <w:rFonts w:ascii="Helvetica" w:hAnsi="Helvetica" w:cs="Arial"/>
          <w:sz w:val="20"/>
          <w:szCs w:val="24"/>
          <w:lang w:val="lt-LT"/>
        </w:rPr>
        <w:t>os metu</w:t>
      </w:r>
      <w:r w:rsidRPr="005C5DAC">
        <w:rPr>
          <w:rFonts w:ascii="Helvetica" w:hAnsi="Helvetica" w:cs="Arial"/>
          <w:sz w:val="20"/>
          <w:szCs w:val="24"/>
          <w:lang w:val="lt-LT"/>
        </w:rPr>
        <w:t>, inicijuot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os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šakotojo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70A422DD" w14:textId="77777777" w:rsidR="001F1CF2" w:rsidRPr="005C5DAC" w:rsidRDefault="001F1CF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9491C3" w14:textId="75A2D7D1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13.</w:t>
      </w:r>
      <w:r w:rsidR="001F1CF2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12 punktą, kur 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 xml:space="preserve">šakotojo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formul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ė yra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5 arba formul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6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formul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7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formul</w:t>
      </w:r>
      <w:r w:rsidR="00352130" w:rsidRPr="005C5DAC">
        <w:rPr>
          <w:rFonts w:ascii="Helvetica" w:hAnsi="Helvetica" w:cs="Arial"/>
          <w:sz w:val="20"/>
          <w:szCs w:val="24"/>
          <w:lang w:val="lt-LT"/>
        </w:rPr>
        <w:t>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8: </w:t>
      </w:r>
    </w:p>
    <w:p w14:paraId="73F7A7E1" w14:textId="4A95E6EC" w:rsidR="001F1CF2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pict w14:anchorId="0ABCF68C">
          <v:shape id="_x0000_i1029" type="#_x0000_t75" style="width:404.4pt;height:241.8pt">
            <v:imagedata r:id="rId10" o:title=""/>
          </v:shape>
        </w:pict>
      </w:r>
    </w:p>
    <w:p w14:paraId="1D425626" w14:textId="03BFB760" w:rsidR="00FD528B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lastRenderedPageBreak/>
        <w:pict w14:anchorId="542D099D">
          <v:shape id="_x0000_i1030" type="#_x0000_t75" style="width:418.8pt;height:217.8pt">
            <v:imagedata r:id="rId11" o:title=""/>
          </v:shape>
        </w:pict>
      </w:r>
    </w:p>
    <w:p w14:paraId="26712F46" w14:textId="5F29AF1E" w:rsidR="001F1CF2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pict w14:anchorId="52A2C8DC">
          <v:shape id="_x0000_i1031" type="#_x0000_t75" style="width:393pt;height:305.4pt">
            <v:imagedata r:id="rId12" o:title=""/>
          </v:shape>
        </w:pict>
      </w:r>
    </w:p>
    <w:p w14:paraId="2F3B8E8A" w14:textId="14A12A3F" w:rsidR="007908B9" w:rsidRPr="005C5DAC" w:rsidRDefault="00323C32" w:rsidP="005C5DA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lastRenderedPageBreak/>
        <w:pict w14:anchorId="7D68E812">
          <v:shape id="_x0000_i1032" type="#_x0000_t75" style="width:386.4pt;height:335.4pt">
            <v:imagedata r:id="rId13" o:title=""/>
          </v:shape>
        </w:pict>
      </w:r>
    </w:p>
    <w:p w14:paraId="26003137" w14:textId="77777777" w:rsidR="001F1CF2" w:rsidRPr="005C5DAC" w:rsidRDefault="001F1CF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3C7020" w14:textId="2E7B51FD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14.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13 punktą, kur </w:t>
      </w:r>
      <w:r w:rsidR="005C1A88" w:rsidRPr="005C5DAC">
        <w:rPr>
          <w:rFonts w:ascii="Helvetica" w:hAnsi="Helvetica" w:cs="Arial"/>
          <w:sz w:val="20"/>
          <w:szCs w:val="24"/>
          <w:lang w:val="lt-LT"/>
        </w:rPr>
        <w:t>šakotojo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formulė</w:t>
      </w:r>
      <w:r w:rsidR="005C1A88" w:rsidRPr="005C5DAC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5,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C1A88" w:rsidRPr="005C5DAC">
        <w:rPr>
          <w:rFonts w:ascii="Helvetica" w:hAnsi="Helvetica" w:cs="Arial"/>
          <w:sz w:val="20"/>
          <w:szCs w:val="24"/>
          <w:lang w:val="lt-LT"/>
        </w:rPr>
        <w:t>pagrindinės grandinės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molekulinė masė yra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C1A88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esterio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 xml:space="preserve">pasikartojančio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vieneto ir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etileno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oksido molinis santykis yra 2, 3 arba 6.</w:t>
      </w:r>
    </w:p>
    <w:p w14:paraId="5EAC90F2" w14:textId="77777777" w:rsidR="007908B9" w:rsidRPr="005C5DAC" w:rsidRDefault="007908B9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7B90B6" w14:textId="7FAD22DC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15.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kur poliesterio pasikartojančių vienetų skaičius kiekvienoje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atšakoje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yra nepriklausomai nuo 4 iki 200;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ir (arba)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polieterio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molekulinė masė svyruoja nuo 0,5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10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pasirinktinai nuo 1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10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10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arba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0,5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arba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 xml:space="preserve">labiausiai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5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ir (arba)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 xml:space="preserve">šakotojo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esterio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pasikartojanč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io vieneto ir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etileno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oksido molinis santykis kompozicijoje yra nuo 1 iki 10,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2 iki 6.</w:t>
      </w:r>
    </w:p>
    <w:p w14:paraId="3DF58228" w14:textId="77777777" w:rsidR="007908B9" w:rsidRPr="005C5DAC" w:rsidRDefault="007908B9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C0E571" w14:textId="50EC5F60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16.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ankstesnį punktą, apimanti vieną arba daugiau papildomų biologiškai skaidžių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šakotųjų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kopolimerų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 kaip apibrėžta bet kuriame ankstesniame punkte, pasirinktinai apimant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i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pirmąjį biologiškai skaidų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šakotąjį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kopolimerą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kaip apibrėžta bet kuriame ankstesniame punkte, ir antrąjį skirtingą biologiškai skaidų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šakotąjį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kopolimerą</w:t>
      </w:r>
      <w:proofErr w:type="spellEnd"/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 kaip apibrėžta bet kuriame ankstesniame punkte</w:t>
      </w:r>
      <w:r w:rsidRPr="005C5DAC">
        <w:rPr>
          <w:rFonts w:ascii="Helvetica" w:hAnsi="Helvetica" w:cs="Arial"/>
          <w:sz w:val="20"/>
          <w:szCs w:val="24"/>
          <w:lang w:val="lt-LT"/>
        </w:rPr>
        <w:t>, pasirinktinai</w:t>
      </w:r>
      <w:r w:rsidR="001755EB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pirmojo biologiškai skaida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us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šakotojo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kiekis </w:t>
      </w:r>
      <w:r w:rsidR="008B333E" w:rsidRPr="005C5DAC">
        <w:rPr>
          <w:rFonts w:ascii="Helvetica" w:hAnsi="Helvetica" w:cs="Arial"/>
          <w:sz w:val="20"/>
          <w:szCs w:val="24"/>
          <w:lang w:val="lt-LT"/>
        </w:rPr>
        <w:t xml:space="preserve">sudaro </w:t>
      </w:r>
      <w:r w:rsidRPr="005C5DAC">
        <w:rPr>
          <w:rFonts w:ascii="Helvetica" w:hAnsi="Helvetica" w:cs="Arial"/>
          <w:sz w:val="20"/>
          <w:szCs w:val="24"/>
          <w:lang w:val="lt-LT"/>
        </w:rPr>
        <w:t>nuo 15 iki 25 (m/m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%),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antrojo biologiškai skaidaus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šakotojo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kiekis </w:t>
      </w:r>
      <w:r w:rsidR="008B333E" w:rsidRPr="005C5DAC">
        <w:rPr>
          <w:rFonts w:ascii="Helvetica" w:hAnsi="Helvetica" w:cs="Arial"/>
          <w:sz w:val="20"/>
          <w:szCs w:val="24"/>
          <w:lang w:val="lt-LT"/>
        </w:rPr>
        <w:t>sudaro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15 iki 25 (m/m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%)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 vis</w:t>
      </w:r>
      <w:r w:rsidR="008B333E" w:rsidRPr="005C5DAC">
        <w:rPr>
          <w:rFonts w:ascii="Helvetica" w:hAnsi="Helvetica" w:cs="Arial"/>
          <w:sz w:val="20"/>
          <w:szCs w:val="24"/>
          <w:lang w:val="lt-LT"/>
        </w:rPr>
        <w:t>os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 kompozicij</w:t>
      </w:r>
      <w:r w:rsidR="008B333E" w:rsidRPr="005C5DAC">
        <w:rPr>
          <w:rFonts w:ascii="Helvetica" w:hAnsi="Helvetica" w:cs="Arial"/>
          <w:sz w:val="20"/>
          <w:szCs w:val="24"/>
          <w:lang w:val="lt-LT"/>
        </w:rPr>
        <w:t>os</w:t>
      </w:r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23BEEF51" w14:textId="77777777" w:rsidR="007908B9" w:rsidRPr="005C5DAC" w:rsidRDefault="007908B9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2C6F44" w14:textId="68DBA412" w:rsidR="00E069E4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17.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dar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apimanti biologiškai skaidų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triblokį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kopolimerą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kurio formulė: </w:t>
      </w:r>
    </w:p>
    <w:p w14:paraId="3D6A9CCE" w14:textId="3E0E5A7C" w:rsidR="00E069E4" w:rsidRPr="005C5DAC" w:rsidRDefault="00C243D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Av-Bw-Ax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</w:t>
      </w:r>
    </w:p>
    <w:p w14:paraId="33F7A8C4" w14:textId="04318331" w:rsidR="00C243D2" w:rsidRPr="005C5DAC" w:rsidRDefault="00C243D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kur A yra poliesteris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ir B yra polietilen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glikolis,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v </w:t>
      </w:r>
      <w:r w:rsidR="001755EB" w:rsidRPr="005C5DAC">
        <w:rPr>
          <w:rFonts w:ascii="Helvetica" w:hAnsi="Helvetica" w:cs="Arial"/>
          <w:sz w:val="20"/>
          <w:szCs w:val="24"/>
          <w:lang w:val="lt-LT"/>
        </w:rPr>
        <w:t>bei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x yra pasikartojančių vienetų skaičius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, svyruojantis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1 iki 3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000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w yra pasikartojančių vienetų skaičius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, svyruojantis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3 iki 300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ir v=x arba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v≠x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Pr="005C5DAC">
        <w:rPr>
          <w:rFonts w:ascii="Helvetica" w:hAnsi="Helvetica" w:cs="Arial"/>
          <w:sz w:val="20"/>
          <w:szCs w:val="24"/>
          <w:lang w:val="lt-LT"/>
        </w:rPr>
        <w:lastRenderedPageBreak/>
        <w:t>pasirinktinai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polietilen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glikolio grandinės masė svyruoja nuo 180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12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nuo 194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12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kad,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nuo 200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12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kad,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nuo 100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4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1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ir (arba)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esterio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pasikartojančių vienetų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etileno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oksido </w:t>
      </w:r>
      <w:r w:rsidR="00012B55" w:rsidRPr="005C5DAC">
        <w:rPr>
          <w:rFonts w:ascii="Helvetica" w:hAnsi="Helvetica" w:cs="Arial"/>
          <w:sz w:val="20"/>
          <w:szCs w:val="24"/>
          <w:lang w:val="lt-LT"/>
        </w:rPr>
        <w:t>pasikartojančių vienetų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triblokiame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kopolimere</w:t>
      </w:r>
      <w:proofErr w:type="spellEnd"/>
      <w:r w:rsidR="00012B55" w:rsidRPr="005C5DAC">
        <w:rPr>
          <w:rFonts w:ascii="Helvetica" w:hAnsi="Helvetica" w:cs="Arial"/>
          <w:sz w:val="20"/>
          <w:szCs w:val="24"/>
          <w:lang w:val="lt-LT"/>
        </w:rPr>
        <w:t xml:space="preserve"> molinis santykis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yra nuo 0,5 iki 22,3, pasirinktinai nuo 0,5 iki 10,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0,5 iki 3,5.</w:t>
      </w:r>
    </w:p>
    <w:p w14:paraId="53248D77" w14:textId="77777777" w:rsidR="007908B9" w:rsidRPr="005C5DAC" w:rsidRDefault="007908B9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201094" w14:textId="0B0A7896" w:rsidR="00E069E4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18.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</w:t>
      </w:r>
      <w:r w:rsidR="003A1BAF" w:rsidRPr="005C5DAC">
        <w:rPr>
          <w:rFonts w:ascii="Helvetica" w:hAnsi="Helvetica" w:cs="Arial"/>
          <w:sz w:val="20"/>
          <w:szCs w:val="24"/>
          <w:lang w:val="lt-LT"/>
        </w:rPr>
        <w:t>dar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apimanti biologiškai skaidų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dviblokį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kopolimerą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kurio formulė: </w:t>
      </w:r>
    </w:p>
    <w:p w14:paraId="3343B0C1" w14:textId="46E0A9E4" w:rsidR="00E069E4" w:rsidRPr="005C5DAC" w:rsidRDefault="00C243D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C</w:t>
      </w:r>
      <w:r w:rsidRPr="005C5DAC">
        <w:rPr>
          <w:rFonts w:ascii="Helvetica" w:hAnsi="Helvetica" w:cs="Arial"/>
          <w:sz w:val="20"/>
          <w:szCs w:val="24"/>
          <w:vertAlign w:val="subscript"/>
          <w:lang w:val="lt-LT"/>
        </w:rPr>
        <w:t>y</w:t>
      </w:r>
      <w:r w:rsidRPr="005C5DAC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A</w:t>
      </w:r>
      <w:r w:rsidRPr="005C5DAC">
        <w:rPr>
          <w:rFonts w:ascii="Helvetica" w:hAnsi="Helvetica" w:cs="Arial"/>
          <w:sz w:val="20"/>
          <w:szCs w:val="24"/>
          <w:vertAlign w:val="subscript"/>
          <w:lang w:val="lt-LT"/>
        </w:rPr>
        <w:t>z</w:t>
      </w:r>
      <w:proofErr w:type="spellEnd"/>
    </w:p>
    <w:p w14:paraId="1956A3EB" w14:textId="1F2001B7" w:rsidR="00C243D2" w:rsidRPr="005C5DAC" w:rsidRDefault="00C243D2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 xml:space="preserve">kur A yra poliesteris,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C yra polietilen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glikolis su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 xml:space="preserve">blokuotu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galu,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ir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y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bei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z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 xml:space="preserve">yra pasikartojančių vienetų skaičius, </w:t>
      </w:r>
      <w:r w:rsidR="001755EB" w:rsidRPr="005C5DAC">
        <w:rPr>
          <w:rFonts w:ascii="Helvetica" w:hAnsi="Helvetica" w:cs="Arial"/>
          <w:sz w:val="20"/>
          <w:szCs w:val="24"/>
          <w:lang w:val="lt-LT"/>
        </w:rPr>
        <w:t xml:space="preserve">su y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svyruojantis nuo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2 iki 250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ir z svyruoja nuo 1 iki 3000; pasirinktinai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polietilen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glikolio grandinės su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blokuotu galu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molekulinė masė svyruoja nuo 100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10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nuo 164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F6084" w:rsidRPr="005C5DAC">
        <w:rPr>
          <w:rFonts w:ascii="Helvetica" w:hAnsi="Helvetica" w:cs="Arial"/>
          <w:sz w:val="20"/>
          <w:szCs w:val="24"/>
          <w:lang w:val="lt-LT"/>
        </w:rPr>
        <w:t>pageidautina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1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iki 2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kDa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ir (arba)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esterio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>pasikartojančių vienetų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etileno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oksido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 xml:space="preserve"> pasikartojančių vienetų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dviblokiame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kopolimere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91ECD" w:rsidRPr="005C5DAC">
        <w:rPr>
          <w:rFonts w:ascii="Helvetica" w:hAnsi="Helvetica" w:cs="Arial"/>
          <w:sz w:val="20"/>
          <w:szCs w:val="24"/>
          <w:lang w:val="lt-LT"/>
        </w:rPr>
        <w:t xml:space="preserve">molinis santykis </w:t>
      </w:r>
      <w:r w:rsidRPr="005C5DAC">
        <w:rPr>
          <w:rFonts w:ascii="Helvetica" w:hAnsi="Helvetica" w:cs="Arial"/>
          <w:sz w:val="20"/>
          <w:szCs w:val="24"/>
          <w:lang w:val="lt-LT"/>
        </w:rPr>
        <w:t>yra nuo 0,8 iki 15, pasirinktinai nuo 1 iki 10.</w:t>
      </w:r>
    </w:p>
    <w:p w14:paraId="071701CF" w14:textId="77777777" w:rsidR="007908B9" w:rsidRPr="005C5DAC" w:rsidRDefault="007908B9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B6803E" w14:textId="2925A4C5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19.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Kompozicija pagal bet kurį iš 17 arba 18 punkt</w:t>
      </w:r>
      <w:r w:rsidR="00C52AE8" w:rsidRPr="005C5DAC">
        <w:rPr>
          <w:rFonts w:ascii="Helvetica" w:hAnsi="Helvetica" w:cs="Arial"/>
          <w:sz w:val="20"/>
          <w:szCs w:val="24"/>
          <w:lang w:val="lt-LT"/>
        </w:rPr>
        <w:t>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kur minėtas poliesteris A </w:t>
      </w:r>
      <w:r w:rsidR="00C52AE8" w:rsidRPr="005C5DAC">
        <w:rPr>
          <w:rFonts w:ascii="Helvetica" w:hAnsi="Helvetica" w:cs="Arial"/>
          <w:sz w:val="20"/>
          <w:szCs w:val="24"/>
          <w:lang w:val="lt-LT"/>
        </w:rPr>
        <w:t>trijų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52AE8" w:rsidRPr="005C5DAC">
        <w:rPr>
          <w:rFonts w:ascii="Helvetica" w:hAnsi="Helvetica" w:cs="Arial"/>
          <w:sz w:val="20"/>
          <w:szCs w:val="24"/>
          <w:lang w:val="lt-LT"/>
        </w:rPr>
        <w:t>dviejų blokų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kopolimere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yra parinktas iš </w:t>
      </w:r>
      <w:r w:rsidR="001755EB" w:rsidRPr="005C5DAC">
        <w:rPr>
          <w:rFonts w:ascii="Helvetica" w:hAnsi="Helvetica" w:cs="Arial"/>
          <w:sz w:val="20"/>
          <w:szCs w:val="24"/>
          <w:lang w:val="lt-LT"/>
        </w:rPr>
        <w:t xml:space="preserve">grupės, susidedančios iš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polipieno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rūgšties (PLA),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poliglikolio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rūgšties,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polikaprolaktono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polietileno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adipato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polihidroksialkanoato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 poli(ε-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kaprolaktono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kolaktido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) (PCLA), poli(pieno-ko-glikolio rūgšti</w:t>
      </w:r>
      <w:r w:rsidR="00C52AE8" w:rsidRPr="005C5DAC">
        <w:rPr>
          <w:rFonts w:ascii="Helvetica" w:hAnsi="Helvetica" w:cs="Arial"/>
          <w:sz w:val="20"/>
          <w:szCs w:val="24"/>
          <w:lang w:val="lt-LT"/>
        </w:rPr>
        <w:t>e</w:t>
      </w:r>
      <w:r w:rsidRPr="005C5DAC">
        <w:rPr>
          <w:rFonts w:ascii="Helvetica" w:hAnsi="Helvetica" w:cs="Arial"/>
          <w:sz w:val="20"/>
          <w:szCs w:val="24"/>
          <w:lang w:val="lt-LT"/>
        </w:rPr>
        <w:t>s) (PLGA) ir jų mišin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ių</w:t>
      </w:r>
      <w:r w:rsidRPr="005C5DAC">
        <w:rPr>
          <w:rFonts w:ascii="Helvetica" w:hAnsi="Helvetica" w:cs="Arial"/>
          <w:sz w:val="20"/>
          <w:szCs w:val="24"/>
          <w:lang w:val="lt-LT"/>
        </w:rPr>
        <w:t>, ir pasirinktinai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polietilen</w:t>
      </w:r>
      <w:r w:rsidR="001755EB" w:rsidRPr="005C5DAC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glikolis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su blokuotu galu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metoksipolietilen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223E43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glikolis.</w:t>
      </w:r>
    </w:p>
    <w:p w14:paraId="39FFA8E4" w14:textId="77777777" w:rsidR="007908B9" w:rsidRPr="005C5DAC" w:rsidRDefault="007908B9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4114A9" w14:textId="56FC1852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20.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iš ankstesnių punktų,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dar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apimanti farmaciniu požiūriu priimtiną nešiklį, pasirinktinai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farmaciniu požiūriu priimtinas nešiklis yra organinis tirpiklis, pasirinktinai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organinis tirpiklis yra biologiškai suderinamas organinis tirpiklis, pasirinktinai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minėto nešiklio kiekis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sudaro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25 % arba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35 % (m/m %) visos kompozicijos,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 xml:space="preserve">pasirinktinai, </w:t>
      </w:r>
      <w:r w:rsidRPr="005C5DAC">
        <w:rPr>
          <w:rFonts w:ascii="Helvetica" w:hAnsi="Helvetica" w:cs="Arial"/>
          <w:sz w:val="20"/>
          <w:szCs w:val="24"/>
          <w:lang w:val="lt-LT"/>
        </w:rPr>
        <w:t>kur farmaciniu požiūriu priimtinas nešiklis yra parinktas iš grupės</w:t>
      </w:r>
      <w:r w:rsidR="00C17F1F" w:rsidRPr="005C5DAC">
        <w:rPr>
          <w:rFonts w:ascii="Helvetica" w:hAnsi="Helvetica" w:cs="Arial"/>
          <w:sz w:val="20"/>
          <w:szCs w:val="24"/>
          <w:lang w:val="lt-LT"/>
        </w:rPr>
        <w:t>, susidedančios iš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alkoholio,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benzilo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benzoato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dimetilo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izosorbido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(DMI),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dimetil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223E43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sulfoksido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(DMSO), etilo acetato, etilo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benzoat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 etilo laktat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gliceroli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223E43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23E43" w:rsidRPr="005C5DAC">
        <w:rPr>
          <w:rFonts w:ascii="Helvetica" w:hAnsi="Helvetica" w:cs="Arial"/>
          <w:sz w:val="20"/>
          <w:szCs w:val="24"/>
          <w:lang w:val="lt-LT"/>
        </w:rPr>
        <w:t>form</w:t>
      </w:r>
      <w:r w:rsidR="00C17F1F" w:rsidRPr="005C5DAC">
        <w:rPr>
          <w:rFonts w:ascii="Helvetica" w:hAnsi="Helvetica" w:cs="Arial"/>
          <w:sz w:val="20"/>
          <w:szCs w:val="24"/>
          <w:lang w:val="lt-LT"/>
        </w:rPr>
        <w:t>alio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metiletil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223E43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keton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, metilo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izobutilketon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 N-etil-2-pirolidon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r w:rsidRPr="005C5DAC">
        <w:rPr>
          <w:rFonts w:ascii="Helvetica" w:hAnsi="Helvetica" w:cs="Arial"/>
          <w:sz w:val="20"/>
          <w:szCs w:val="24"/>
          <w:lang w:val="lt-LT"/>
        </w:rPr>
        <w:t>, N-metil-2-pirolidinon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(NMP), pirolidon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-2,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tetraglikoli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triacetin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tributirin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tripropionin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glikofuroli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ir jų mišini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ų</w:t>
      </w:r>
      <w:r w:rsidRPr="005C5DAC">
        <w:rPr>
          <w:rFonts w:ascii="Helvetica" w:hAnsi="Helvetica" w:cs="Arial"/>
          <w:sz w:val="20"/>
          <w:szCs w:val="24"/>
          <w:lang w:val="lt-LT"/>
        </w:rPr>
        <w:t>.</w:t>
      </w:r>
    </w:p>
    <w:p w14:paraId="6EDD657B" w14:textId="77777777" w:rsidR="007908B9" w:rsidRPr="005C5DAC" w:rsidRDefault="007908B9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AA891C" w14:textId="66B19215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21.</w:t>
      </w:r>
      <w:r w:rsidR="007908B9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ankstesnį punktą, kur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farmaciniu požiūriu aktyvi sudedamoji dalis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yra hidrofobin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ė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ir (arba)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farmaciniu požiūriu aktyvi sudedamoji dalis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meloksikamas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bupivakainas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tamsulozinas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oktreotidas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tadalafilis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empagliflozinas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tenofoviras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liotironinas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arba jų deriniai.</w:t>
      </w:r>
    </w:p>
    <w:p w14:paraId="062AF14D" w14:textId="77777777" w:rsidR="00E656FC" w:rsidRPr="005C5DAC" w:rsidRDefault="00E656FC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11AAD0" w14:textId="00CCF0D9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22.</w:t>
      </w:r>
      <w:r w:rsidR="00E656FC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Kompozicija pagal bet kurį ankstesnį punktą, kur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vieno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farmaciniu požiūriu aktyvios sudedamosios dalies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kiekis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sudaro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0,05 % iki 60 %, pasirinktinai nuo 0,05 % iki 40 %, pasirinktinai nuo 0,05 % iki 30 %, pasirinktinai nuo 0,05 % iki 10 %</w:t>
      </w:r>
      <w:r w:rsidR="00E60ACD" w:rsidRPr="005C5DAC">
        <w:rPr>
          <w:rFonts w:ascii="Helvetica" w:hAnsi="Helvetica" w:cs="Arial"/>
          <w:sz w:val="20"/>
          <w:szCs w:val="24"/>
          <w:lang w:val="lt-LT"/>
        </w:rPr>
        <w:t>,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pasirinktinai nuo 0,05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7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0,05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2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(m/m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%) visos kompozicijos;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ir (arba)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kompozicija yra injekcinis skystis; </w:t>
      </w:r>
      <w:r w:rsidR="00A04427" w:rsidRPr="005C5DAC">
        <w:rPr>
          <w:rFonts w:ascii="Helvetica" w:hAnsi="Helvetica" w:cs="Arial"/>
          <w:sz w:val="20"/>
          <w:szCs w:val="24"/>
          <w:lang w:val="lt-LT"/>
        </w:rPr>
        <w:t>ir (arba)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kur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šakotojo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 xml:space="preserve"> kiekis </w:t>
      </w:r>
      <w:r w:rsidR="00223E43" w:rsidRPr="005C5DAC">
        <w:rPr>
          <w:rFonts w:ascii="Helvetica" w:hAnsi="Helvetica" w:cs="Arial"/>
          <w:sz w:val="20"/>
          <w:szCs w:val="24"/>
          <w:lang w:val="lt-LT"/>
        </w:rPr>
        <w:t>sudaro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nuo 2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80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2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70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2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60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10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60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10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50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20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40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20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35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%, pasirinktinai nuo 30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iki 50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% (m/m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%) visos kompozicijos; ir (arba) kuri yra kompozicija, kaip 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nurodyta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1 arba 4 lentelėje; ir (arba) kuri yra tinkama farmaciniu požiūriu 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aktyviajai sudedamajai daliai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pa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tiekti subjektui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1 dieną, pasirinktinai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3 dienas, pasirinktinai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7 dienas, pasirinktinai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30 dienų, pasirinktinai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90 dienų, pasirinktinai </w:t>
      </w:r>
      <w:r w:rsidR="00B161B7" w:rsidRPr="005C5DAC">
        <w:rPr>
          <w:rFonts w:ascii="Helvetica" w:hAnsi="Helvetica" w:cs="Arial"/>
          <w:sz w:val="20"/>
          <w:szCs w:val="24"/>
          <w:lang w:val="lt-LT"/>
        </w:rPr>
        <w:t>bent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1 metus.</w:t>
      </w:r>
    </w:p>
    <w:p w14:paraId="38171201" w14:textId="77777777" w:rsidR="00E656FC" w:rsidRPr="005C5DAC" w:rsidRDefault="00E656FC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681063" w14:textId="7363F507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lastRenderedPageBreak/>
        <w:t>23.</w:t>
      </w:r>
      <w:r w:rsidR="00E656FC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Kompozicija pagal bet kurį ankstesnį punktą, skirta naudoti kaip vaistas.</w:t>
      </w:r>
    </w:p>
    <w:p w14:paraId="32742C13" w14:textId="77777777" w:rsidR="00E656FC" w:rsidRPr="005C5DAC" w:rsidRDefault="00E656FC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BE5811" w14:textId="596BEE4E" w:rsidR="00C243D2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24.</w:t>
      </w:r>
      <w:r w:rsidR="00E656FC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Farmacinės kompozicijos pagal bet kurį iš 1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-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22 punktų ga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mybos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būdas, kur minėtas būdas apima 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šakotojo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sz w:val="20"/>
          <w:szCs w:val="24"/>
          <w:lang w:val="lt-LT"/>
        </w:rPr>
        <w:t>kopolimero</w:t>
      </w:r>
      <w:proofErr w:type="spellEnd"/>
      <w:r w:rsidRPr="005C5DAC">
        <w:rPr>
          <w:rFonts w:ascii="Helvetica" w:hAnsi="Helvetica" w:cs="Arial"/>
          <w:sz w:val="20"/>
          <w:szCs w:val="24"/>
          <w:lang w:val="lt-LT"/>
        </w:rPr>
        <w:t>, kaip apibrėžta bet kuriame iš 1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-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22 punktų, ištirpinimą farmaciniu požiūriu priimtiname nešiklyje ir vėliau </w:t>
      </w:r>
      <w:r w:rsidR="007C54B0" w:rsidRPr="005C5DAC">
        <w:rPr>
          <w:rFonts w:ascii="Helvetica" w:hAnsi="Helvetica" w:cs="Arial"/>
          <w:sz w:val="20"/>
          <w:szCs w:val="24"/>
          <w:lang w:val="lt-LT"/>
        </w:rPr>
        <w:t>f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armaciniu požiūriu aktyvios sudedamosios dalies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pridėjimą į kompoziciją.</w:t>
      </w:r>
    </w:p>
    <w:p w14:paraId="41BF3474" w14:textId="77777777" w:rsidR="00E656FC" w:rsidRPr="005C5DAC" w:rsidRDefault="00E656FC" w:rsidP="005C5DA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D54D7D" w14:textId="49150386" w:rsidR="003D0FEF" w:rsidRPr="005C5DAC" w:rsidRDefault="00C243D2" w:rsidP="005C5DA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C5DAC">
        <w:rPr>
          <w:rFonts w:ascii="Helvetica" w:hAnsi="Helvetica" w:cs="Arial"/>
          <w:sz w:val="20"/>
          <w:szCs w:val="24"/>
          <w:lang w:val="lt-LT"/>
        </w:rPr>
        <w:t>25.</w:t>
      </w:r>
      <w:r w:rsidR="00E656FC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Biologiškai skaid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u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s depas, 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kuris yra 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pagamintas </w:t>
      </w:r>
      <w:proofErr w:type="spellStart"/>
      <w:r w:rsidRPr="005C5DAC">
        <w:rPr>
          <w:rFonts w:ascii="Helvetica" w:hAnsi="Helvetica" w:cs="Arial"/>
          <w:i/>
          <w:iCs/>
          <w:sz w:val="20"/>
          <w:szCs w:val="24"/>
          <w:lang w:val="lt-LT"/>
        </w:rPr>
        <w:t>ex</w:t>
      </w:r>
      <w:proofErr w:type="spellEnd"/>
      <w:r w:rsidRPr="005C5DAC">
        <w:rPr>
          <w:rFonts w:ascii="Helvetica" w:hAnsi="Helvetica" w:cs="Arial"/>
          <w:i/>
          <w:iCs/>
          <w:sz w:val="20"/>
          <w:szCs w:val="24"/>
          <w:lang w:val="lt-LT"/>
        </w:rPr>
        <w:t xml:space="preserve"> </w:t>
      </w:r>
      <w:proofErr w:type="spellStart"/>
      <w:r w:rsidRPr="005C5DAC">
        <w:rPr>
          <w:rFonts w:ascii="Helvetica" w:hAnsi="Helvetica" w:cs="Arial"/>
          <w:i/>
          <w:iCs/>
          <w:sz w:val="20"/>
          <w:szCs w:val="24"/>
          <w:lang w:val="lt-LT"/>
        </w:rPr>
        <w:t>vivo</w:t>
      </w:r>
      <w:proofErr w:type="spellEnd"/>
      <w:r w:rsidR="00E60F7A" w:rsidRPr="005C5DAC">
        <w:rPr>
          <w:rFonts w:ascii="Helvetica" w:hAnsi="Helvetica" w:cs="Arial"/>
          <w:i/>
          <w:iCs/>
          <w:sz w:val="20"/>
          <w:szCs w:val="24"/>
          <w:lang w:val="lt-LT"/>
        </w:rPr>
        <w:t xml:space="preserve"> 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sąlygomis</w:t>
      </w:r>
      <w:r w:rsidRPr="005C5DAC">
        <w:rPr>
          <w:rFonts w:ascii="Helvetica" w:hAnsi="Helvetica" w:cs="Arial"/>
          <w:sz w:val="20"/>
          <w:szCs w:val="24"/>
          <w:lang w:val="lt-LT"/>
        </w:rPr>
        <w:t>, kontaktuojant kompozicij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>ai</w:t>
      </w:r>
      <w:r w:rsidRPr="005C5DAC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-</w:t>
      </w:r>
      <w:r w:rsidR="00E60F7A" w:rsidRPr="005C5DA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C5DAC">
        <w:rPr>
          <w:rFonts w:ascii="Helvetica" w:hAnsi="Helvetica" w:cs="Arial"/>
          <w:sz w:val="20"/>
          <w:szCs w:val="24"/>
          <w:lang w:val="lt-LT"/>
        </w:rPr>
        <w:t>22 punktų su vandenine terpe, vandeniu arba kūno skysčiu.</w:t>
      </w:r>
    </w:p>
    <w:sectPr w:rsidR="003D0FEF" w:rsidRPr="005C5DAC" w:rsidSect="005C5DA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0CB8" w14:textId="77777777" w:rsidR="0057578D" w:rsidRDefault="0057578D" w:rsidP="007B0A41">
      <w:pPr>
        <w:spacing w:after="0" w:line="240" w:lineRule="auto"/>
      </w:pPr>
      <w:r>
        <w:separator/>
      </w:r>
    </w:p>
  </w:endnote>
  <w:endnote w:type="continuationSeparator" w:id="0">
    <w:p w14:paraId="32A61AE1" w14:textId="77777777" w:rsidR="0057578D" w:rsidRDefault="0057578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E311" w14:textId="77777777" w:rsidR="0057578D" w:rsidRDefault="0057578D" w:rsidP="007B0A41">
      <w:pPr>
        <w:spacing w:after="0" w:line="240" w:lineRule="auto"/>
      </w:pPr>
      <w:r>
        <w:separator/>
      </w:r>
    </w:p>
  </w:footnote>
  <w:footnote w:type="continuationSeparator" w:id="0">
    <w:p w14:paraId="257B996F" w14:textId="77777777" w:rsidR="0057578D" w:rsidRDefault="0057578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12B55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755EB"/>
    <w:rsid w:val="001759F8"/>
    <w:rsid w:val="00192F10"/>
    <w:rsid w:val="001A0135"/>
    <w:rsid w:val="001A3E8E"/>
    <w:rsid w:val="001C1968"/>
    <w:rsid w:val="001C33D1"/>
    <w:rsid w:val="001F1CF2"/>
    <w:rsid w:val="001F266E"/>
    <w:rsid w:val="00206546"/>
    <w:rsid w:val="002138D2"/>
    <w:rsid w:val="00215E69"/>
    <w:rsid w:val="00220DDC"/>
    <w:rsid w:val="00223739"/>
    <w:rsid w:val="00223910"/>
    <w:rsid w:val="00223E43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23C32"/>
    <w:rsid w:val="0033671B"/>
    <w:rsid w:val="00352130"/>
    <w:rsid w:val="00360E2B"/>
    <w:rsid w:val="003700E9"/>
    <w:rsid w:val="003825E2"/>
    <w:rsid w:val="003924B8"/>
    <w:rsid w:val="003A0D71"/>
    <w:rsid w:val="003A1B2E"/>
    <w:rsid w:val="003A1BAF"/>
    <w:rsid w:val="003A48D4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1C1D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7578D"/>
    <w:rsid w:val="00591ECD"/>
    <w:rsid w:val="00593A5A"/>
    <w:rsid w:val="0059478E"/>
    <w:rsid w:val="005A0BED"/>
    <w:rsid w:val="005A1D19"/>
    <w:rsid w:val="005A7E9F"/>
    <w:rsid w:val="005C1A88"/>
    <w:rsid w:val="005C4A77"/>
    <w:rsid w:val="005C5DAC"/>
    <w:rsid w:val="005D37DF"/>
    <w:rsid w:val="005E21CB"/>
    <w:rsid w:val="005F62B9"/>
    <w:rsid w:val="00601E69"/>
    <w:rsid w:val="006049CC"/>
    <w:rsid w:val="00617E21"/>
    <w:rsid w:val="00620797"/>
    <w:rsid w:val="006375BB"/>
    <w:rsid w:val="00665ECF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6F6084"/>
    <w:rsid w:val="00703E54"/>
    <w:rsid w:val="0072141D"/>
    <w:rsid w:val="007265BB"/>
    <w:rsid w:val="007752B9"/>
    <w:rsid w:val="007760A8"/>
    <w:rsid w:val="00780575"/>
    <w:rsid w:val="00790202"/>
    <w:rsid w:val="007908B9"/>
    <w:rsid w:val="00792C7E"/>
    <w:rsid w:val="00795D58"/>
    <w:rsid w:val="00796111"/>
    <w:rsid w:val="007A4B6F"/>
    <w:rsid w:val="007B0A41"/>
    <w:rsid w:val="007C0A0D"/>
    <w:rsid w:val="007C18AB"/>
    <w:rsid w:val="007C54B0"/>
    <w:rsid w:val="007C60FE"/>
    <w:rsid w:val="007C6593"/>
    <w:rsid w:val="007D7E01"/>
    <w:rsid w:val="007E2261"/>
    <w:rsid w:val="007E3FCB"/>
    <w:rsid w:val="00806BE5"/>
    <w:rsid w:val="00807DB6"/>
    <w:rsid w:val="008109C4"/>
    <w:rsid w:val="0081546F"/>
    <w:rsid w:val="00817ACA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333E"/>
    <w:rsid w:val="008B41AC"/>
    <w:rsid w:val="008C60D6"/>
    <w:rsid w:val="008D4E61"/>
    <w:rsid w:val="008E0E9E"/>
    <w:rsid w:val="0090596D"/>
    <w:rsid w:val="00907FD8"/>
    <w:rsid w:val="00916226"/>
    <w:rsid w:val="00925155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4427"/>
    <w:rsid w:val="00A07615"/>
    <w:rsid w:val="00A22BBD"/>
    <w:rsid w:val="00A4282B"/>
    <w:rsid w:val="00A44211"/>
    <w:rsid w:val="00A51B6C"/>
    <w:rsid w:val="00A534B9"/>
    <w:rsid w:val="00A7684A"/>
    <w:rsid w:val="00AA3A1F"/>
    <w:rsid w:val="00AD2397"/>
    <w:rsid w:val="00AD4691"/>
    <w:rsid w:val="00AE1ECB"/>
    <w:rsid w:val="00AE51EA"/>
    <w:rsid w:val="00B161B7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16827"/>
    <w:rsid w:val="00C17F1F"/>
    <w:rsid w:val="00C243D2"/>
    <w:rsid w:val="00C26B30"/>
    <w:rsid w:val="00C26C67"/>
    <w:rsid w:val="00C30968"/>
    <w:rsid w:val="00C323DA"/>
    <w:rsid w:val="00C34317"/>
    <w:rsid w:val="00C52AE8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069E4"/>
    <w:rsid w:val="00E06A7E"/>
    <w:rsid w:val="00E1104B"/>
    <w:rsid w:val="00E14BB7"/>
    <w:rsid w:val="00E1543E"/>
    <w:rsid w:val="00E2583B"/>
    <w:rsid w:val="00E321B7"/>
    <w:rsid w:val="00E60ACD"/>
    <w:rsid w:val="00E60F7A"/>
    <w:rsid w:val="00E656FC"/>
    <w:rsid w:val="00E67E3D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D528B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2023-12-07T17:05:00Z</dcterms:created>
  <dcterms:modified xsi:type="dcterms:W3CDTF">2024-01-04T11:49:00Z</dcterms:modified>
</cp:coreProperties>
</file>