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fermentinių substratų detekuojančių grupių, kuriomis yra 5-aminonaftalen-1-sulfamidai, gavimo būdui.@Išradimo tikslas - supaprastinimas ir jo selektyvumo padidinimas, galutinių produktų išeigų ir asortimento padidinimas.@Tikslas pasiekiamas aminonaftalensulforūgšties piridino druskų betarpišku gavimu acilinimo proceso metu, t.y. acilinant ftalio anhidridu verdančiame piridine, iškritusio produkto filtravimu, sulfonilchloridų gavimu naudojant chlordezoksigeninį reagentą fosforo pentachloridą organiniame tirpiklyje, gauto sulfochlorido reagavimu su aminu arba jo vandens tirpalu acetone dalyvaujant bazei, surišančiai reakcijos eigoje susidarantį vandenilio chloridą, tolesniu tirpiklio nugarinimu, gauto reakcijos mišinio apdorojimo vandeniu, galutinio produkto išskyrimu, apsauginės grupės nuėmimu hidrazinhidratu verdančiame organiniame tirpiklyje.@Išradime siūlomas būdas pranašesnis už žinomą tuo, kad sumažinamas stadijų skaičius, atpiginamas galutinių produktų gavimas, atsisakant brangaus reagento trifluoracto rūgšties anhidrido, išplečiamas reagentų, skirtų proteazių analizei, asortimentas.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