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Pateikiamas naujas junginys 4-fluoro-2[[(4-metoksi-2-piridinil]metil]sulfinil]-1H-benzimidazolas ir jo fiziologiškai priimtinos druskos, o taip pat tarpiniai junginiai, farmacinės kompozicijos, į kurių sudėtį, kaip aktyvūs ingredientai, įeina minėti junginiai, bei junginio panaudojimas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