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sprogstamųjų medžiagų gavimo sričiai ir konkrečiai susijęs su dinamonų tipo sprogstamosiomis medžiagomis.@Sprogstamoji medžiaga, pagaminta iš amonio salietros miltų, aliuminio pudros ir žalios naftos arba iš amonio salietros miltų, aliuminio pudros ir pušų atliekų miltų pagal atitinkamas kompozicijas masės procentais savo sprogstamuoju efektyvumu prilygsta daugumai dabartiniu metu naudojamų pramoninių sprogstamųjų medžiagų.@Nesudėtinga siūlomų sprogstamųjų medžiagų gamybos technologija ir nedidelės materialinės sąnaudos leidžia visiškai atsisakyti deficitinių pramoninių sprogstamųjų medžiagų, skirtų civiliniams sprogdinimo darbams.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