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carrying of large ferroconcreted articles-garages. The object of the invention is to increase safety and possibilities of an article carrying. A large ferroconcreted garage consists of side walls (1, 2), an end wall (3) and a roof (4), it is reinforced with a metal beam (5) at the bottom part of a gate plane. The large ferroconcreted garage is transported by railways reinforced with metal beams (6) at the planes of the gate and a the bottom in addition. The metal beams (6) are respectively placed and connected to metal elements (7) by indissoluble connection. The metal elements (7) are connected by dismountable or indissoluble connection to metal insert elements (8) concreted into the bottom parts (9) of the side walls (1, 2) and into the              top middle part (10) of the gate plane. One metal beam (6) is placed between the bottom part (9) of the side wall (1) and the top middle part (10) of the gate plane, and the other one is placed between the top middle part (10) of the gate plane and the bottom part of the side wall (2). If additionally reinforced the garage in the plane of the gate and the bottom by the metal beams, rigidity of thegarage is ensured and the necessary conditions are created for lifting the garage without any difficulty into a wagon by standing the garage in a comfortable position (on the side wall) to transport by railways and avoiding a limitation of the load width.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