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2509" w14:textId="35A127E8" w:rsidR="00EC37D7" w:rsidRPr="00D66B3B" w:rsidRDefault="00B7072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 xml:space="preserve">1. </w:t>
      </w:r>
      <w:r w:rsidR="00EC37D7" w:rsidRPr="00D66B3B">
        <w:rPr>
          <w:rFonts w:ascii="Helvetica" w:hAnsi="Helvetica" w:cs="Arial"/>
          <w:sz w:val="20"/>
          <w:lang w:val="lt-LT"/>
        </w:rPr>
        <w:t>Farmacinė kompozicija, apimanti VMAT2 inhibitorių (S)-2-amino-3-metil-sviesto rūgšt</w:t>
      </w:r>
      <w:r w:rsidR="006122C8" w:rsidRPr="00D66B3B">
        <w:rPr>
          <w:rFonts w:ascii="Helvetica" w:hAnsi="Helvetica" w:cs="Arial"/>
          <w:sz w:val="20"/>
          <w:lang w:val="lt-LT"/>
        </w:rPr>
        <w:t>ies</w:t>
      </w:r>
      <w:r w:rsidR="00EC37D7" w:rsidRPr="00D66B3B">
        <w:rPr>
          <w:rFonts w:ascii="Helvetica" w:hAnsi="Helvetica" w:cs="Arial"/>
          <w:sz w:val="20"/>
          <w:lang w:val="lt-LT"/>
        </w:rPr>
        <w:t xml:space="preserve"> (2R,3R,11bR)-3-izobutil-9,10-dimetoksi-1,3,4,6,7,11b-heksahidro-2H-pirido[2,1-a]izochinolin-2-ilo ester</w:t>
      </w:r>
      <w:r w:rsidR="006122C8" w:rsidRPr="00D66B3B">
        <w:rPr>
          <w:rFonts w:ascii="Helvetica" w:hAnsi="Helvetica" w:cs="Arial"/>
          <w:sz w:val="20"/>
          <w:lang w:val="lt-LT"/>
        </w:rPr>
        <w:t>į</w:t>
      </w:r>
      <w:r w:rsidR="00EC37D7" w:rsidRPr="00D66B3B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6122C8" w:rsidRPr="00D66B3B">
        <w:rPr>
          <w:rFonts w:ascii="Helvetica" w:hAnsi="Helvetica" w:cs="Arial"/>
          <w:sz w:val="20"/>
          <w:lang w:val="lt-LT"/>
        </w:rPr>
        <w:t xml:space="preserve">jo </w:t>
      </w:r>
      <w:r w:rsidR="00EC37D7" w:rsidRPr="00D66B3B">
        <w:rPr>
          <w:rFonts w:ascii="Helvetica" w:hAnsi="Helvetica" w:cs="Arial"/>
          <w:sz w:val="20"/>
          <w:lang w:val="lt-LT"/>
        </w:rPr>
        <w:t>drusk</w:t>
      </w:r>
      <w:r w:rsidR="006122C8" w:rsidRPr="00D66B3B">
        <w:rPr>
          <w:rFonts w:ascii="Helvetica" w:hAnsi="Helvetica" w:cs="Arial"/>
          <w:sz w:val="20"/>
          <w:lang w:val="lt-LT"/>
        </w:rPr>
        <w:t>ą</w:t>
      </w:r>
      <w:r w:rsidR="00EC37D7" w:rsidRPr="00D66B3B">
        <w:rPr>
          <w:rFonts w:ascii="Helvetica" w:hAnsi="Helvetica" w:cs="Arial"/>
          <w:sz w:val="20"/>
          <w:lang w:val="lt-LT"/>
        </w:rPr>
        <w:t>, skirt</w:t>
      </w:r>
      <w:r w:rsidR="006122C8" w:rsidRPr="00D66B3B">
        <w:rPr>
          <w:rFonts w:ascii="Helvetica" w:hAnsi="Helvetica" w:cs="Arial"/>
          <w:sz w:val="20"/>
          <w:lang w:val="lt-LT"/>
        </w:rPr>
        <w:t>a</w:t>
      </w:r>
      <w:r w:rsidR="00EC37D7" w:rsidRPr="00D66B3B">
        <w:rPr>
          <w:rFonts w:ascii="Helvetica" w:hAnsi="Helvetica" w:cs="Arial"/>
          <w:sz w:val="20"/>
          <w:lang w:val="lt-LT"/>
        </w:rPr>
        <w:t xml:space="preserve"> </w:t>
      </w:r>
      <w:r w:rsidR="006122C8" w:rsidRPr="00D66B3B">
        <w:rPr>
          <w:rFonts w:ascii="Helvetica" w:hAnsi="Helvetica" w:cs="Arial"/>
          <w:sz w:val="20"/>
          <w:lang w:val="lt-LT"/>
        </w:rPr>
        <w:t>pa</w:t>
      </w:r>
      <w:r w:rsidR="00EC37D7" w:rsidRPr="00D66B3B">
        <w:rPr>
          <w:rFonts w:ascii="Helvetica" w:hAnsi="Helvetica" w:cs="Arial"/>
          <w:sz w:val="20"/>
          <w:lang w:val="lt-LT"/>
        </w:rPr>
        <w:t>naudoti</w:t>
      </w:r>
      <w:r w:rsidR="006122C8" w:rsidRPr="00D66B3B">
        <w:rPr>
          <w:rFonts w:ascii="Helvetica" w:hAnsi="Helvetica" w:cs="Arial"/>
          <w:sz w:val="20"/>
          <w:lang w:val="lt-LT"/>
        </w:rPr>
        <w:t xml:space="preserve"> taikant</w:t>
      </w:r>
      <w:r w:rsidR="00EC37D7" w:rsidRPr="00D66B3B">
        <w:rPr>
          <w:rFonts w:ascii="Helvetica" w:hAnsi="Helvetica" w:cs="Arial"/>
          <w:sz w:val="20"/>
          <w:lang w:val="lt-LT"/>
        </w:rPr>
        <w:t xml:space="preserve"> </w:t>
      </w:r>
      <w:r w:rsidR="00E30AC9" w:rsidRPr="00D66B3B">
        <w:rPr>
          <w:rFonts w:ascii="Helvetica" w:hAnsi="Helvetica" w:cs="Arial"/>
          <w:sz w:val="20"/>
          <w:lang w:val="lt-LT"/>
        </w:rPr>
        <w:t>žmogui</w:t>
      </w:r>
      <w:r w:rsidR="00EC37D7" w:rsidRPr="00D66B3B">
        <w:rPr>
          <w:rFonts w:ascii="Helvetica" w:hAnsi="Helvetica" w:cs="Arial"/>
          <w:sz w:val="20"/>
          <w:lang w:val="lt-LT"/>
        </w:rPr>
        <w:t xml:space="preserve">, kuriam to reikia, </w:t>
      </w:r>
      <w:proofErr w:type="spellStart"/>
      <w:r w:rsidR="00EC37D7" w:rsidRPr="00D66B3B">
        <w:rPr>
          <w:rFonts w:ascii="Helvetica" w:hAnsi="Helvetica" w:cs="Arial"/>
          <w:sz w:val="20"/>
          <w:lang w:val="lt-LT"/>
        </w:rPr>
        <w:t>hiperkinetinio</w:t>
      </w:r>
      <w:proofErr w:type="spellEnd"/>
      <w:r w:rsidR="00EC37D7" w:rsidRPr="00D66B3B">
        <w:rPr>
          <w:rFonts w:ascii="Helvetica" w:hAnsi="Helvetica" w:cs="Arial"/>
          <w:sz w:val="20"/>
          <w:lang w:val="lt-LT"/>
        </w:rPr>
        <w:t xml:space="preserve"> jud</w:t>
      </w:r>
      <w:r w:rsidR="006122C8" w:rsidRPr="00D66B3B">
        <w:rPr>
          <w:rFonts w:ascii="Helvetica" w:hAnsi="Helvetica" w:cs="Arial"/>
          <w:sz w:val="20"/>
          <w:lang w:val="lt-LT"/>
        </w:rPr>
        <w:t>rumo</w:t>
      </w:r>
      <w:r w:rsidR="00EC37D7" w:rsidRPr="00D66B3B">
        <w:rPr>
          <w:rFonts w:ascii="Helvetica" w:hAnsi="Helvetica" w:cs="Arial"/>
          <w:sz w:val="20"/>
          <w:lang w:val="lt-LT"/>
        </w:rPr>
        <w:t xml:space="preserve"> sutrikimo gydymo būd</w:t>
      </w:r>
      <w:r w:rsidR="006122C8" w:rsidRPr="00D66B3B">
        <w:rPr>
          <w:rFonts w:ascii="Helvetica" w:hAnsi="Helvetica" w:cs="Arial"/>
          <w:sz w:val="20"/>
          <w:lang w:val="lt-LT"/>
        </w:rPr>
        <w:t>ą</w:t>
      </w:r>
      <w:r w:rsidR="00EC37D7" w:rsidRPr="00D66B3B">
        <w:rPr>
          <w:rFonts w:ascii="Helvetica" w:hAnsi="Helvetica" w:cs="Arial"/>
          <w:sz w:val="20"/>
          <w:lang w:val="lt-LT"/>
        </w:rPr>
        <w:t xml:space="preserve">, </w:t>
      </w:r>
      <w:r w:rsidR="006122C8" w:rsidRPr="00D66B3B">
        <w:rPr>
          <w:rFonts w:ascii="Helvetica" w:hAnsi="Helvetica" w:cs="Arial"/>
          <w:sz w:val="20"/>
          <w:lang w:val="lt-LT"/>
        </w:rPr>
        <w:t xml:space="preserve">kur </w:t>
      </w:r>
      <w:r w:rsidR="00EC37D7" w:rsidRPr="00D66B3B">
        <w:rPr>
          <w:rFonts w:ascii="Helvetica" w:hAnsi="Helvetica" w:cs="Arial"/>
          <w:sz w:val="20"/>
          <w:lang w:val="lt-LT"/>
        </w:rPr>
        <w:t>minėtas būdas apima VMAT2 inhibitorius arba farmaciniu požiūriu priimtin</w:t>
      </w:r>
      <w:r w:rsidR="006122C8" w:rsidRPr="00D66B3B">
        <w:rPr>
          <w:rFonts w:ascii="Helvetica" w:hAnsi="Helvetica" w:cs="Arial"/>
          <w:sz w:val="20"/>
          <w:lang w:val="lt-LT"/>
        </w:rPr>
        <w:t>os</w:t>
      </w:r>
      <w:r w:rsidR="00EC37D7" w:rsidRPr="00D66B3B">
        <w:rPr>
          <w:rFonts w:ascii="Helvetica" w:hAnsi="Helvetica" w:cs="Arial"/>
          <w:sz w:val="20"/>
          <w:lang w:val="lt-LT"/>
        </w:rPr>
        <w:t xml:space="preserve"> </w:t>
      </w:r>
      <w:r w:rsidR="006122C8" w:rsidRPr="00D66B3B">
        <w:rPr>
          <w:rFonts w:ascii="Helvetica" w:hAnsi="Helvetica" w:cs="Arial"/>
          <w:sz w:val="20"/>
          <w:lang w:val="lt-LT"/>
        </w:rPr>
        <w:t xml:space="preserve">jo </w:t>
      </w:r>
      <w:r w:rsidR="00EC37D7" w:rsidRPr="00D66B3B">
        <w:rPr>
          <w:rFonts w:ascii="Helvetica" w:hAnsi="Helvetica" w:cs="Arial"/>
          <w:sz w:val="20"/>
          <w:lang w:val="lt-LT"/>
        </w:rPr>
        <w:t>drusk</w:t>
      </w:r>
      <w:r w:rsidR="006122C8" w:rsidRPr="00D66B3B">
        <w:rPr>
          <w:rFonts w:ascii="Helvetica" w:hAnsi="Helvetica" w:cs="Arial"/>
          <w:sz w:val="20"/>
          <w:lang w:val="lt-LT"/>
        </w:rPr>
        <w:t xml:space="preserve">os įvedimą </w:t>
      </w:r>
      <w:r w:rsidR="00E30AC9" w:rsidRPr="00D66B3B">
        <w:rPr>
          <w:rFonts w:ascii="Helvetica" w:hAnsi="Helvetica" w:cs="Arial"/>
          <w:sz w:val="20"/>
          <w:lang w:val="lt-LT"/>
        </w:rPr>
        <w:t xml:space="preserve">žmogui </w:t>
      </w:r>
      <w:r w:rsidR="00EC37D7" w:rsidRPr="00D66B3B">
        <w:rPr>
          <w:rFonts w:ascii="Helvetica" w:hAnsi="Helvetica" w:cs="Arial"/>
          <w:sz w:val="20"/>
          <w:lang w:val="lt-LT"/>
        </w:rPr>
        <w:t>80 mg paros doze.</w:t>
      </w:r>
    </w:p>
    <w:p w14:paraId="3F11DB66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42A83C" w14:textId="4C2E3666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2.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6122C8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 xml:space="preserve">naudoti pagal 1 punktą, kur </w:t>
      </w:r>
      <w:proofErr w:type="spellStart"/>
      <w:r w:rsidRPr="00D66B3B">
        <w:rPr>
          <w:rFonts w:ascii="Helvetica" w:hAnsi="Helvetica" w:cs="Arial"/>
          <w:sz w:val="20"/>
          <w:lang w:val="lt-LT"/>
        </w:rPr>
        <w:t>hiperkinetinis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jud</w:t>
      </w:r>
      <w:r w:rsidR="006122C8" w:rsidRPr="00D66B3B">
        <w:rPr>
          <w:rFonts w:ascii="Helvetica" w:hAnsi="Helvetica" w:cs="Arial"/>
          <w:sz w:val="20"/>
          <w:lang w:val="lt-LT"/>
        </w:rPr>
        <w:t>rumo</w:t>
      </w:r>
      <w:r w:rsidRPr="00D66B3B">
        <w:rPr>
          <w:rFonts w:ascii="Helvetica" w:hAnsi="Helvetica" w:cs="Arial"/>
          <w:sz w:val="20"/>
          <w:lang w:val="lt-LT"/>
        </w:rPr>
        <w:t xml:space="preserve"> sutrikimas yra vėlyvoji </w:t>
      </w:r>
      <w:proofErr w:type="spellStart"/>
      <w:r w:rsidRPr="00D66B3B">
        <w:rPr>
          <w:rFonts w:ascii="Helvetica" w:hAnsi="Helvetica" w:cs="Arial"/>
          <w:sz w:val="20"/>
          <w:lang w:val="lt-LT"/>
        </w:rPr>
        <w:t>diskinezija</w:t>
      </w:r>
      <w:proofErr w:type="spellEnd"/>
      <w:r w:rsidRPr="00D66B3B">
        <w:rPr>
          <w:rFonts w:ascii="Helvetica" w:hAnsi="Helvetica" w:cs="Arial"/>
          <w:sz w:val="20"/>
          <w:lang w:val="lt-LT"/>
        </w:rPr>
        <w:t>.</w:t>
      </w:r>
    </w:p>
    <w:p w14:paraId="7D698C81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C86150" w14:textId="71C40539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3.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6122C8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 xml:space="preserve">naudoti pagal 1 punktą, kur </w:t>
      </w:r>
      <w:proofErr w:type="spellStart"/>
      <w:r w:rsidRPr="00D66B3B">
        <w:rPr>
          <w:rFonts w:ascii="Helvetica" w:hAnsi="Helvetica" w:cs="Arial"/>
          <w:sz w:val="20"/>
          <w:lang w:val="lt-LT"/>
        </w:rPr>
        <w:t>hiperkinetinis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jud</w:t>
      </w:r>
      <w:r w:rsidR="006122C8" w:rsidRPr="00D66B3B">
        <w:rPr>
          <w:rFonts w:ascii="Helvetica" w:hAnsi="Helvetica" w:cs="Arial"/>
          <w:sz w:val="20"/>
          <w:lang w:val="lt-LT"/>
        </w:rPr>
        <w:t>rumo</w:t>
      </w:r>
      <w:r w:rsidRPr="00D66B3B">
        <w:rPr>
          <w:rFonts w:ascii="Helvetica" w:hAnsi="Helvetica" w:cs="Arial"/>
          <w:sz w:val="20"/>
          <w:lang w:val="lt-LT"/>
        </w:rPr>
        <w:t xml:space="preserve"> sutrikimas yra pa</w:t>
      </w:r>
      <w:r w:rsidR="006122C8" w:rsidRPr="00D66B3B">
        <w:rPr>
          <w:rFonts w:ascii="Helvetica" w:hAnsi="Helvetica" w:cs="Arial"/>
          <w:sz w:val="20"/>
          <w:lang w:val="lt-LT"/>
        </w:rPr>
        <w:t>si</w:t>
      </w:r>
      <w:r w:rsidRPr="00D66B3B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D66B3B">
        <w:rPr>
          <w:rFonts w:ascii="Helvetica" w:hAnsi="Helvetica" w:cs="Arial"/>
          <w:sz w:val="20"/>
          <w:lang w:val="lt-LT"/>
        </w:rPr>
        <w:t>Hantingtono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ligos, vėlyvosios </w:t>
      </w:r>
      <w:proofErr w:type="spellStart"/>
      <w:r w:rsidRPr="00D66B3B">
        <w:rPr>
          <w:rFonts w:ascii="Helvetica" w:hAnsi="Helvetica" w:cs="Arial"/>
          <w:sz w:val="20"/>
          <w:lang w:val="lt-LT"/>
        </w:rPr>
        <w:t>diskinezijos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Ture</w:t>
      </w:r>
      <w:r w:rsidR="006122C8" w:rsidRPr="00D66B3B">
        <w:rPr>
          <w:rFonts w:ascii="Helvetica" w:hAnsi="Helvetica" w:cs="Arial"/>
          <w:sz w:val="20"/>
          <w:lang w:val="lt-LT"/>
        </w:rPr>
        <w:t>to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sindromo, distonijos, </w:t>
      </w:r>
      <w:proofErr w:type="spellStart"/>
      <w:r w:rsidRPr="00D66B3B">
        <w:rPr>
          <w:rFonts w:ascii="Helvetica" w:hAnsi="Helvetica" w:cs="Arial"/>
          <w:sz w:val="20"/>
          <w:lang w:val="lt-LT"/>
        </w:rPr>
        <w:t>hemibalizmo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chorėjos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66B3B">
        <w:rPr>
          <w:rFonts w:ascii="Helvetica" w:hAnsi="Helvetica" w:cs="Arial"/>
          <w:sz w:val="20"/>
          <w:lang w:val="lt-LT"/>
        </w:rPr>
        <w:t>tikų</w:t>
      </w:r>
      <w:proofErr w:type="spellEnd"/>
      <w:r w:rsidRPr="00D66B3B">
        <w:rPr>
          <w:rFonts w:ascii="Helvetica" w:hAnsi="Helvetica" w:cs="Arial"/>
          <w:sz w:val="20"/>
          <w:lang w:val="lt-LT"/>
        </w:rPr>
        <w:t>.</w:t>
      </w:r>
    </w:p>
    <w:p w14:paraId="0D1A5BC7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17334A" w14:textId="7A7F1D4E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4.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6122C8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>naudoti pagal bet kurį</w:t>
      </w:r>
      <w:r w:rsidR="006122C8" w:rsidRPr="00D66B3B">
        <w:rPr>
          <w:rFonts w:ascii="Helvetica" w:hAnsi="Helvetica" w:cs="Arial"/>
          <w:sz w:val="20"/>
          <w:lang w:val="lt-LT"/>
        </w:rPr>
        <w:t xml:space="preserve"> vieną</w:t>
      </w:r>
      <w:r w:rsidRPr="00D66B3B">
        <w:rPr>
          <w:rFonts w:ascii="Helvetica" w:hAnsi="Helvetica" w:cs="Arial"/>
          <w:sz w:val="20"/>
          <w:lang w:val="lt-LT"/>
        </w:rPr>
        <w:t xml:space="preserve"> iš 1-3 punktų, kur farmacinė kompozicija apima pailginto atpalaidavimo VMAT2 inhibitoriaus kompoziciją.</w:t>
      </w:r>
    </w:p>
    <w:p w14:paraId="50DE0C07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206599" w14:textId="31224822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5.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DD7ADE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>naudoti pagal bet kurį</w:t>
      </w:r>
      <w:r w:rsidR="00DD7ADE" w:rsidRPr="00D66B3B">
        <w:rPr>
          <w:rFonts w:ascii="Helvetica" w:hAnsi="Helvetica" w:cs="Arial"/>
          <w:sz w:val="20"/>
          <w:lang w:val="lt-LT"/>
        </w:rPr>
        <w:t xml:space="preserve"> vieną</w:t>
      </w:r>
      <w:r w:rsidRPr="00D66B3B">
        <w:rPr>
          <w:rFonts w:ascii="Helvetica" w:hAnsi="Helvetica" w:cs="Arial"/>
          <w:sz w:val="20"/>
          <w:lang w:val="lt-LT"/>
        </w:rPr>
        <w:t xml:space="preserve"> iš 1-4 punktų, kur VMAT2 inhibitorius yra (S)-2-amino-3-metil-sviesto rūgšti</w:t>
      </w:r>
      <w:r w:rsidR="00DD7ADE" w:rsidRPr="00D66B3B">
        <w:rPr>
          <w:rFonts w:ascii="Helvetica" w:hAnsi="Helvetica" w:cs="Arial"/>
          <w:sz w:val="20"/>
          <w:lang w:val="lt-LT"/>
        </w:rPr>
        <w:t>e</w:t>
      </w:r>
      <w:r w:rsidRPr="00D66B3B">
        <w:rPr>
          <w:rFonts w:ascii="Helvetica" w:hAnsi="Helvetica" w:cs="Arial"/>
          <w:sz w:val="20"/>
          <w:lang w:val="lt-LT"/>
        </w:rPr>
        <w:t>s (2R,3R,11bR)-3-izobutil-9,10-dimetoksi-1,3,4,6,7,11b-heksahidro-2H-pirido[2,1-a]izochinolin-2-ilo esteris.</w:t>
      </w:r>
    </w:p>
    <w:p w14:paraId="5A9C5988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E809FA" w14:textId="7144655C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6.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DD7ADE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>naudoti pagal bet kurį</w:t>
      </w:r>
      <w:r w:rsidR="00DD7ADE" w:rsidRPr="00D66B3B">
        <w:rPr>
          <w:rFonts w:ascii="Helvetica" w:hAnsi="Helvetica" w:cs="Arial"/>
          <w:sz w:val="20"/>
          <w:lang w:val="lt-LT"/>
        </w:rPr>
        <w:t xml:space="preserve"> vieną</w:t>
      </w:r>
      <w:r w:rsidRPr="00D66B3B">
        <w:rPr>
          <w:rFonts w:ascii="Helvetica" w:hAnsi="Helvetica" w:cs="Arial"/>
          <w:sz w:val="20"/>
          <w:lang w:val="lt-LT"/>
        </w:rPr>
        <w:t xml:space="preserve"> iš 1-5 punktų, kur farmaciniu požiūriu priimtina druska yra </w:t>
      </w:r>
      <w:proofErr w:type="spellStart"/>
      <w:r w:rsidRPr="00D66B3B">
        <w:rPr>
          <w:rFonts w:ascii="Helvetica" w:hAnsi="Helvetica" w:cs="Arial"/>
          <w:sz w:val="20"/>
          <w:lang w:val="lt-LT"/>
        </w:rPr>
        <w:t>dihidrochlorido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druska arba </w:t>
      </w:r>
      <w:proofErr w:type="spellStart"/>
      <w:r w:rsidRPr="00D66B3B">
        <w:rPr>
          <w:rFonts w:ascii="Helvetica" w:hAnsi="Helvetica" w:cs="Arial"/>
          <w:sz w:val="20"/>
          <w:lang w:val="lt-LT"/>
        </w:rPr>
        <w:t>ditozilato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druska.</w:t>
      </w:r>
    </w:p>
    <w:p w14:paraId="013F9045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702C28" w14:textId="71996A60" w:rsidR="00EC37D7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7.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DD7ADE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>naudoti pagal bet kurį</w:t>
      </w:r>
      <w:r w:rsidR="00DD7ADE" w:rsidRPr="00D66B3B">
        <w:rPr>
          <w:rFonts w:ascii="Helvetica" w:hAnsi="Helvetica" w:cs="Arial"/>
          <w:sz w:val="20"/>
          <w:lang w:val="lt-LT"/>
        </w:rPr>
        <w:t xml:space="preserve"> vieną</w:t>
      </w:r>
      <w:r w:rsidRPr="00D66B3B">
        <w:rPr>
          <w:rFonts w:ascii="Helvetica" w:hAnsi="Helvetica" w:cs="Arial"/>
          <w:sz w:val="20"/>
          <w:lang w:val="lt-LT"/>
        </w:rPr>
        <w:t xml:space="preserve"> iš 1-6 punktų, kur kompozicija yra miltelių, granulių, piliulių, table</w:t>
      </w:r>
      <w:r w:rsidR="00DD7ADE" w:rsidRPr="00D66B3B">
        <w:rPr>
          <w:rFonts w:ascii="Helvetica" w:hAnsi="Helvetica" w:cs="Arial"/>
          <w:sz w:val="20"/>
          <w:lang w:val="lt-LT"/>
        </w:rPr>
        <w:t>čių</w:t>
      </w:r>
      <w:r w:rsidRPr="00D66B3B">
        <w:rPr>
          <w:rFonts w:ascii="Helvetica" w:hAnsi="Helvetica" w:cs="Arial"/>
          <w:sz w:val="20"/>
          <w:lang w:val="lt-LT"/>
        </w:rPr>
        <w:t>, kapsul</w:t>
      </w:r>
      <w:r w:rsidR="00DD7ADE" w:rsidRPr="00D66B3B">
        <w:rPr>
          <w:rFonts w:ascii="Helvetica" w:hAnsi="Helvetica" w:cs="Arial"/>
          <w:sz w:val="20"/>
          <w:lang w:val="lt-LT"/>
        </w:rPr>
        <w:t>ių</w:t>
      </w:r>
      <w:r w:rsidRPr="00D66B3B">
        <w:rPr>
          <w:rFonts w:ascii="Helvetica" w:hAnsi="Helvetica" w:cs="Arial"/>
          <w:sz w:val="20"/>
          <w:lang w:val="lt-LT"/>
        </w:rPr>
        <w:t>, skysčio, sirupo, suspensijos arba emulsijos, tinkamos vartoti per burną, pavidal</w:t>
      </w:r>
      <w:r w:rsidR="00DD7ADE" w:rsidRPr="00D66B3B">
        <w:rPr>
          <w:rFonts w:ascii="Helvetica" w:hAnsi="Helvetica" w:cs="Arial"/>
          <w:sz w:val="20"/>
          <w:lang w:val="lt-LT"/>
        </w:rPr>
        <w:t>o</w:t>
      </w:r>
      <w:r w:rsidRPr="00D66B3B">
        <w:rPr>
          <w:rFonts w:ascii="Helvetica" w:hAnsi="Helvetica" w:cs="Arial"/>
          <w:sz w:val="20"/>
          <w:lang w:val="lt-LT"/>
        </w:rPr>
        <w:t>.</w:t>
      </w:r>
    </w:p>
    <w:p w14:paraId="1DB5BA6E" w14:textId="77777777" w:rsidR="00157FB2" w:rsidRPr="00D66B3B" w:rsidRDefault="00157FB2" w:rsidP="00D66B3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E19386" w14:textId="1612E6F7" w:rsidR="00434733" w:rsidRPr="00D66B3B" w:rsidRDefault="00EC37D7" w:rsidP="00D66B3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66B3B">
        <w:rPr>
          <w:rFonts w:ascii="Helvetica" w:hAnsi="Helvetica" w:cs="Arial"/>
          <w:sz w:val="20"/>
          <w:lang w:val="lt-LT"/>
        </w:rPr>
        <w:t>8.</w:t>
      </w:r>
      <w:r w:rsidR="00157FB2" w:rsidRPr="00D66B3B">
        <w:rPr>
          <w:rFonts w:ascii="Helvetica" w:hAnsi="Helvetica" w:cs="Arial"/>
          <w:sz w:val="20"/>
          <w:lang w:val="lt-LT"/>
        </w:rPr>
        <w:t xml:space="preserve"> </w:t>
      </w:r>
      <w:r w:rsidRPr="00D66B3B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DD7ADE" w:rsidRPr="00D66B3B">
        <w:rPr>
          <w:rFonts w:ascii="Helvetica" w:hAnsi="Helvetica" w:cs="Arial"/>
          <w:sz w:val="20"/>
          <w:lang w:val="lt-LT"/>
        </w:rPr>
        <w:t>pa</w:t>
      </w:r>
      <w:r w:rsidRPr="00D66B3B">
        <w:rPr>
          <w:rFonts w:ascii="Helvetica" w:hAnsi="Helvetica" w:cs="Arial"/>
          <w:sz w:val="20"/>
          <w:lang w:val="lt-LT"/>
        </w:rPr>
        <w:t>naudoti pagal bet kurį</w:t>
      </w:r>
      <w:r w:rsidR="00DD7ADE" w:rsidRPr="00D66B3B">
        <w:rPr>
          <w:rFonts w:ascii="Helvetica" w:hAnsi="Helvetica" w:cs="Arial"/>
          <w:sz w:val="20"/>
          <w:lang w:val="lt-LT"/>
        </w:rPr>
        <w:t xml:space="preserve"> vieną</w:t>
      </w:r>
      <w:r w:rsidRPr="00D66B3B">
        <w:rPr>
          <w:rFonts w:ascii="Helvetica" w:hAnsi="Helvetica" w:cs="Arial"/>
          <w:sz w:val="20"/>
          <w:lang w:val="lt-LT"/>
        </w:rPr>
        <w:t xml:space="preserve"> iš 1-6 punktų, kur kompozicija yra </w:t>
      </w:r>
      <w:r w:rsidR="00DD7ADE" w:rsidRPr="00D66B3B">
        <w:rPr>
          <w:rFonts w:ascii="Helvetica" w:hAnsi="Helvetica" w:cs="Arial"/>
          <w:sz w:val="20"/>
          <w:lang w:val="lt-LT"/>
        </w:rPr>
        <w:t>įvedama</w:t>
      </w:r>
      <w:r w:rsidRPr="00D66B3B">
        <w:rPr>
          <w:rFonts w:ascii="Helvetica" w:hAnsi="Helvetica" w:cs="Arial"/>
          <w:sz w:val="20"/>
          <w:lang w:val="lt-LT"/>
        </w:rPr>
        <w:t xml:space="preserve"> žmogui, kuriam to reikia, </w:t>
      </w:r>
      <w:proofErr w:type="spellStart"/>
      <w:r w:rsidRPr="00D66B3B">
        <w:rPr>
          <w:rFonts w:ascii="Helvetica" w:hAnsi="Helvetica" w:cs="Arial"/>
          <w:sz w:val="20"/>
          <w:lang w:val="lt-LT"/>
        </w:rPr>
        <w:t>peroraliniu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parenteriniu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enteriniu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D7ADE" w:rsidRPr="00D66B3B">
        <w:rPr>
          <w:rFonts w:ascii="Helvetica" w:hAnsi="Helvetica" w:cs="Arial"/>
          <w:sz w:val="20"/>
          <w:lang w:val="lt-LT"/>
        </w:rPr>
        <w:t>rektaliniu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intranazaliniu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žandiniu, po </w:t>
      </w:r>
      <w:proofErr w:type="spellStart"/>
      <w:r w:rsidRPr="00D66B3B">
        <w:rPr>
          <w:rFonts w:ascii="Helvetica" w:hAnsi="Helvetica" w:cs="Arial"/>
          <w:sz w:val="20"/>
          <w:lang w:val="lt-LT"/>
        </w:rPr>
        <w:t>liežuvi</w:t>
      </w:r>
      <w:r w:rsidR="00DD7ADE" w:rsidRPr="00D66B3B">
        <w:rPr>
          <w:rFonts w:ascii="Helvetica" w:hAnsi="Helvetica" w:cs="Arial"/>
          <w:sz w:val="20"/>
          <w:lang w:val="lt-LT"/>
        </w:rPr>
        <w:t>ni</w:t>
      </w:r>
      <w:r w:rsidRPr="00D66B3B">
        <w:rPr>
          <w:rFonts w:ascii="Helvetica" w:hAnsi="Helvetica" w:cs="Arial"/>
          <w:sz w:val="20"/>
          <w:lang w:val="lt-LT"/>
        </w:rPr>
        <w:t>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66B3B">
        <w:rPr>
          <w:rFonts w:ascii="Helvetica" w:hAnsi="Helvetica" w:cs="Arial"/>
          <w:sz w:val="20"/>
          <w:lang w:val="lt-LT"/>
        </w:rPr>
        <w:t>intramuskuliniu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D66B3B">
        <w:rPr>
          <w:rFonts w:ascii="Helvetica" w:hAnsi="Helvetica" w:cs="Arial"/>
          <w:sz w:val="20"/>
          <w:lang w:val="lt-LT"/>
        </w:rPr>
        <w:t>transderminiu</w:t>
      </w:r>
      <w:proofErr w:type="spellEnd"/>
      <w:r w:rsidRPr="00D66B3B">
        <w:rPr>
          <w:rFonts w:ascii="Helvetica" w:hAnsi="Helvetica" w:cs="Arial"/>
          <w:sz w:val="20"/>
          <w:lang w:val="lt-LT"/>
        </w:rPr>
        <w:t xml:space="preserve"> būdu.</w:t>
      </w:r>
    </w:p>
    <w:sectPr w:rsidR="00434733" w:rsidRPr="00D66B3B" w:rsidSect="00D66B3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5F1F" w14:textId="77777777" w:rsidR="006625CF" w:rsidRDefault="006625CF" w:rsidP="007B0A41">
      <w:pPr>
        <w:spacing w:after="0" w:line="240" w:lineRule="auto"/>
      </w:pPr>
      <w:r>
        <w:separator/>
      </w:r>
    </w:p>
  </w:endnote>
  <w:endnote w:type="continuationSeparator" w:id="0">
    <w:p w14:paraId="77296F28" w14:textId="77777777" w:rsidR="006625CF" w:rsidRDefault="006625C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CFBA" w14:textId="77777777" w:rsidR="006625CF" w:rsidRDefault="006625CF" w:rsidP="007B0A41">
      <w:pPr>
        <w:spacing w:after="0" w:line="240" w:lineRule="auto"/>
      </w:pPr>
      <w:r>
        <w:separator/>
      </w:r>
    </w:p>
  </w:footnote>
  <w:footnote w:type="continuationSeparator" w:id="0">
    <w:p w14:paraId="4A215E74" w14:textId="77777777" w:rsidR="006625CF" w:rsidRDefault="006625C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8383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57FB2"/>
    <w:rsid w:val="00160111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4B6F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22C8"/>
    <w:rsid w:val="00617E21"/>
    <w:rsid w:val="006375BB"/>
    <w:rsid w:val="006625CF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66B3B"/>
    <w:rsid w:val="00D83DAA"/>
    <w:rsid w:val="00DB375D"/>
    <w:rsid w:val="00DD7ADE"/>
    <w:rsid w:val="00E1104B"/>
    <w:rsid w:val="00E1543E"/>
    <w:rsid w:val="00E1780E"/>
    <w:rsid w:val="00E2583B"/>
    <w:rsid w:val="00E30AC9"/>
    <w:rsid w:val="00E321B7"/>
    <w:rsid w:val="00E91AE0"/>
    <w:rsid w:val="00EB1EE5"/>
    <w:rsid w:val="00EB6F08"/>
    <w:rsid w:val="00EC2BD7"/>
    <w:rsid w:val="00EC37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1707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2024-03-22T17:18:00Z</dcterms:created>
  <dcterms:modified xsi:type="dcterms:W3CDTF">2024-04-09T08:22:00Z</dcterms:modified>
</cp:coreProperties>
</file>