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Herbicidinis junginys, kuris yra Q - pakeistas 1-fenil-4,5-dihidro-1,2,4 - triazol-5(H)-onas, kuriame Q - pakaitas, prijungtas prie fenilo grupės žiedo 5 padėtyje esančio anglies atomo, ir kur@Q- -CH(R2)C(R3)(R4)Q1 arba -CH=C(R4)Q1;@R2 ir R3 -kiekvienas, nepriklausomai nuo kito, yra H arba halogenas;@R4 -H arba žemesnysis alkilas;@Q1 -COOH, COOZ, COOR5, CON(R6)(R7), CN, CHO arba C(O)R5;@Z - druską sudaranti grupė;@R5 - alkilas, alkoksikarbonilalkilas, cikloalkilas arba aralkilas;@R6 ir R7 - nepriklausomai yra radikalai: alkilas, cikloalkilas, alkenilas, alkinilas, alkoksi, fenilas, benzilas, SO2R6 arba iš išvardintų radikalų, pakeistas halogenu, alkilu arba cianu;@be to, šio junginio 5-metoksi analogas ir 5-propargiloksi analogas yra herbicidai.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