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naujais junginiais formulės (I), kurioje R1 ir R2 yra skirtingi, ir kiekvienas iš jų yra H, alkilas, turintis 1-4 anglies atomus, arba -C(O)-R6 grupė, kurioje R6 yra alkilo grupė, turinti 1-4 anglies atomus, arba alkoksi-grupė, turinti 1-4 anglies atomus, kur būtinai vienas iš R1 ir R2 yra -C(O)-R6 grupė;@R3 yra CH2OCOOR7 grupė, kurioje R7 yra alkilas, turintis 1-6 anglies atomus, arba benzilas; R4 ir R5 gali būti vienodais arba skirtingais, ir yra -CH3, -C2H5, (a), (b), arba -CH2-CH2-OCH3, arba R4 ir R5, sujungti kartu su deguonies atomais, prijungtais prie piridino žiedo, ir anglies atomais piridino žiede, sudaro žiedą, kur dalis, sudaroma R4 ir R5 yra -CH2CH2CH2-, -CH2CH2-, arba -CH2-.@Šis išradimas taip pat susijęs su farmacinėmis kompozicijomis, turinčiomis aukščiau minėtus junginius kaip aktyvų ingredientą; ir aukščiau minėtų junginių panaudojimu medicinoje.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