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9C47C" w14:textId="02054BFF" w:rsidR="001A3516" w:rsidRPr="005E5468" w:rsidRDefault="001A3516" w:rsidP="005E5468">
      <w:pPr>
        <w:spacing w:after="0" w:line="360" w:lineRule="auto"/>
        <w:ind w:firstLine="567"/>
        <w:jc w:val="both"/>
        <w:rPr>
          <w:rFonts w:ascii="Helvetica" w:hAnsi="Helvetica" w:cs="Segoe UI"/>
          <w:sz w:val="20"/>
        </w:rPr>
      </w:pPr>
      <w:r w:rsidRPr="005E5468">
        <w:rPr>
          <w:rFonts w:ascii="Helvetica" w:hAnsi="Helvetica" w:cs="Segoe UI"/>
          <w:sz w:val="20"/>
        </w:rPr>
        <w:t xml:space="preserve">1. Junginys, </w:t>
      </w:r>
      <w:r w:rsidR="006552A3" w:rsidRPr="005E5468">
        <w:rPr>
          <w:rFonts w:ascii="Helvetica" w:hAnsi="Helvetica" w:cs="Segoe UI"/>
          <w:sz w:val="20"/>
        </w:rPr>
        <w:t>pagal bet kurią iš šių formulių</w:t>
      </w:r>
      <w:r w:rsidRPr="005E5468">
        <w:rPr>
          <w:rFonts w:ascii="Helvetica" w:hAnsi="Helvetica" w:cs="Segoe UI"/>
          <w:sz w:val="20"/>
        </w:rPr>
        <w:t xml:space="preserve"> Ih-1a, Ih-1b, Ih-1c, Ii-1a, Ii-1b, Ii-1c, Ij-1a, Ij-1b, Ij-1c, Ik-a, Ik-b ir Ik-c:</w:t>
      </w:r>
    </w:p>
    <w:p w14:paraId="0DA9CF18" w14:textId="1478A018" w:rsidR="001A3516" w:rsidRPr="005E5468" w:rsidRDefault="001A3516" w:rsidP="005E5468">
      <w:pPr>
        <w:spacing w:after="0" w:line="360" w:lineRule="auto"/>
        <w:jc w:val="center"/>
        <w:rPr>
          <w:rFonts w:ascii="Helvetica" w:hAnsi="Helvetica" w:cs="Segoe UI"/>
          <w:sz w:val="20"/>
        </w:rPr>
      </w:pPr>
      <w:r w:rsidRPr="005E5468">
        <w:rPr>
          <w:rFonts w:ascii="Helvetica" w:hAnsi="Helvetica" w:cs="Segoe UI"/>
          <w:noProof/>
          <w:sz w:val="20"/>
        </w:rPr>
        <w:drawing>
          <wp:inline distT="0" distB="0" distL="0" distR="0" wp14:anchorId="72A27BB4" wp14:editId="5E709110">
            <wp:extent cx="5029636" cy="4968671"/>
            <wp:effectExtent l="0" t="0" r="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29636" cy="4968671"/>
                    </a:xfrm>
                    <a:prstGeom prst="rect">
                      <a:avLst/>
                    </a:prstGeom>
                  </pic:spPr>
                </pic:pic>
              </a:graphicData>
            </a:graphic>
          </wp:inline>
        </w:drawing>
      </w:r>
    </w:p>
    <w:p w14:paraId="643D9508" w14:textId="6B0F902C" w:rsidR="001A3516" w:rsidRPr="005E5468" w:rsidRDefault="001A3516" w:rsidP="005E5468">
      <w:pPr>
        <w:spacing w:after="0" w:line="360" w:lineRule="auto"/>
        <w:jc w:val="center"/>
        <w:rPr>
          <w:rFonts w:ascii="Helvetica" w:hAnsi="Helvetica" w:cs="Segoe UI"/>
          <w:sz w:val="20"/>
        </w:rPr>
      </w:pPr>
      <w:r w:rsidRPr="005E5468">
        <w:rPr>
          <w:rFonts w:ascii="Helvetica" w:hAnsi="Helvetica" w:cs="Segoe UI"/>
          <w:noProof/>
          <w:sz w:val="20"/>
        </w:rPr>
        <w:drawing>
          <wp:inline distT="0" distB="0" distL="0" distR="0" wp14:anchorId="4F1ADC7F" wp14:editId="5489DF5C">
            <wp:extent cx="4671465" cy="3429297"/>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71465" cy="3429297"/>
                    </a:xfrm>
                    <a:prstGeom prst="rect">
                      <a:avLst/>
                    </a:prstGeom>
                  </pic:spPr>
                </pic:pic>
              </a:graphicData>
            </a:graphic>
          </wp:inline>
        </w:drawing>
      </w:r>
    </w:p>
    <w:p w14:paraId="60157421" w14:textId="1EB6143B" w:rsidR="001A3516" w:rsidRPr="005E5468" w:rsidRDefault="001A3516" w:rsidP="005E5468">
      <w:pPr>
        <w:spacing w:after="0" w:line="360" w:lineRule="auto"/>
        <w:jc w:val="center"/>
        <w:rPr>
          <w:rFonts w:ascii="Helvetica" w:hAnsi="Helvetica" w:cs="Segoe UI"/>
          <w:sz w:val="20"/>
        </w:rPr>
      </w:pPr>
      <w:r w:rsidRPr="005E5468">
        <w:rPr>
          <w:rFonts w:ascii="Helvetica" w:hAnsi="Helvetica" w:cs="Segoe UI"/>
          <w:noProof/>
          <w:sz w:val="20"/>
        </w:rPr>
        <w:lastRenderedPageBreak/>
        <w:drawing>
          <wp:inline distT="0" distB="0" distL="0" distR="0" wp14:anchorId="4A32E96F" wp14:editId="314A1378">
            <wp:extent cx="4853940" cy="1667455"/>
            <wp:effectExtent l="0" t="0" r="381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872" b="-1"/>
                    <a:stretch/>
                  </pic:blipFill>
                  <pic:spPr bwMode="auto">
                    <a:xfrm>
                      <a:off x="0" y="0"/>
                      <a:ext cx="4854361" cy="1667600"/>
                    </a:xfrm>
                    <a:prstGeom prst="rect">
                      <a:avLst/>
                    </a:prstGeom>
                    <a:ln>
                      <a:noFill/>
                    </a:ln>
                    <a:extLst>
                      <a:ext uri="{53640926-AAD7-44D8-BBD7-CCE9431645EC}">
                        <a14:shadowObscured xmlns:a14="http://schemas.microsoft.com/office/drawing/2010/main"/>
                      </a:ext>
                    </a:extLst>
                  </pic:spPr>
                </pic:pic>
              </a:graphicData>
            </a:graphic>
          </wp:inline>
        </w:drawing>
      </w:r>
    </w:p>
    <w:p w14:paraId="5D247580" w14:textId="605448A3" w:rsidR="00DB3C56" w:rsidRPr="005E5468" w:rsidRDefault="00DB3C56" w:rsidP="005E5468">
      <w:pPr>
        <w:spacing w:after="0" w:line="360" w:lineRule="auto"/>
        <w:jc w:val="both"/>
        <w:rPr>
          <w:rFonts w:ascii="Helvetica" w:hAnsi="Helvetica" w:cs="Segoe UI"/>
          <w:sz w:val="20"/>
        </w:rPr>
      </w:pPr>
      <w:r w:rsidRPr="005E5468">
        <w:rPr>
          <w:rFonts w:ascii="Helvetica" w:hAnsi="Helvetica" w:cs="Segoe UI"/>
          <w:sz w:val="20"/>
        </w:rPr>
        <w:t>kur R</w:t>
      </w:r>
      <w:r w:rsidRPr="005E5468">
        <w:rPr>
          <w:rFonts w:ascii="Helvetica" w:hAnsi="Helvetica" w:cs="Segoe UI"/>
          <w:sz w:val="20"/>
          <w:vertAlign w:val="superscript"/>
        </w:rPr>
        <w:t>4</w:t>
      </w:r>
      <w:r w:rsidRPr="005E5468">
        <w:rPr>
          <w:rFonts w:ascii="Helvetica" w:hAnsi="Helvetica" w:cs="Segoe UI"/>
          <w:sz w:val="20"/>
        </w:rPr>
        <w:t xml:space="preserve"> yra parinktas iš grupės, susidedančios iš (C</w:t>
      </w:r>
      <w:r w:rsidRPr="005E5468">
        <w:rPr>
          <w:rFonts w:ascii="Helvetica" w:hAnsi="Helvetica" w:cs="Segoe UI"/>
          <w:sz w:val="20"/>
          <w:vertAlign w:val="subscript"/>
        </w:rPr>
        <w:t>1</w:t>
      </w:r>
      <w:r w:rsidRPr="005E5468">
        <w:rPr>
          <w:rFonts w:ascii="Helvetica" w:hAnsi="Helvetica" w:cs="Segoe UI"/>
          <w:sz w:val="20"/>
        </w:rPr>
        <w:t>-C</w:t>
      </w:r>
      <w:r w:rsidRPr="005E5468">
        <w:rPr>
          <w:rFonts w:ascii="Helvetica" w:hAnsi="Helvetica" w:cs="Segoe UI"/>
          <w:sz w:val="20"/>
          <w:vertAlign w:val="subscript"/>
        </w:rPr>
        <w:t xml:space="preserve">6 </w:t>
      </w:r>
      <w:proofErr w:type="spellStart"/>
      <w:r w:rsidRPr="005E5468">
        <w:rPr>
          <w:rFonts w:ascii="Helvetica" w:hAnsi="Helvetica" w:cs="Segoe UI"/>
          <w:sz w:val="20"/>
        </w:rPr>
        <w:t>alkil</w:t>
      </w:r>
      <w:proofErr w:type="spellEnd"/>
      <w:r w:rsidRPr="005E5468">
        <w:rPr>
          <w:rFonts w:ascii="Helvetica" w:hAnsi="Helvetica" w:cs="Segoe UI"/>
          <w:sz w:val="20"/>
        </w:rPr>
        <w:t>)amino, pasirinktinai pakeisto nuo vieno iki penkių fluor</w:t>
      </w:r>
      <w:r w:rsidR="00FE7C04" w:rsidRPr="005E5468">
        <w:rPr>
          <w:rFonts w:ascii="Helvetica" w:hAnsi="Helvetica" w:cs="Segoe UI"/>
          <w:sz w:val="20"/>
        </w:rPr>
        <w:t>u</w:t>
      </w:r>
      <w:r w:rsidRPr="005E5468">
        <w:rPr>
          <w:rFonts w:ascii="Helvetica" w:hAnsi="Helvetica" w:cs="Segoe UI"/>
          <w:sz w:val="20"/>
        </w:rPr>
        <w:t>, C</w:t>
      </w:r>
      <w:r w:rsidRPr="005E5468">
        <w:rPr>
          <w:rFonts w:ascii="Helvetica" w:hAnsi="Helvetica" w:cs="Segoe UI"/>
          <w:sz w:val="20"/>
          <w:vertAlign w:val="subscript"/>
        </w:rPr>
        <w:t>1</w:t>
      </w:r>
      <w:r w:rsidRPr="005E5468">
        <w:rPr>
          <w:rFonts w:ascii="Helvetica" w:hAnsi="Helvetica" w:cs="Segoe UI"/>
          <w:sz w:val="20"/>
        </w:rPr>
        <w:t>-C</w:t>
      </w:r>
      <w:r w:rsidRPr="005E5468">
        <w:rPr>
          <w:rFonts w:ascii="Helvetica" w:hAnsi="Helvetica" w:cs="Segoe UI"/>
          <w:sz w:val="20"/>
          <w:vertAlign w:val="subscript"/>
        </w:rPr>
        <w:t>6</w:t>
      </w:r>
      <w:r w:rsidR="00FE7C04" w:rsidRPr="005E5468">
        <w:rPr>
          <w:rFonts w:ascii="Helvetica" w:hAnsi="Helvetica" w:cs="Segoe UI"/>
          <w:sz w:val="20"/>
        </w:rPr>
        <w:t xml:space="preserve"> </w:t>
      </w:r>
      <w:proofErr w:type="spellStart"/>
      <w:r w:rsidRPr="005E5468">
        <w:rPr>
          <w:rFonts w:ascii="Helvetica" w:hAnsi="Helvetica" w:cs="Segoe UI"/>
          <w:sz w:val="20"/>
        </w:rPr>
        <w:t>alkil</w:t>
      </w:r>
      <w:proofErr w:type="spellEnd"/>
      <w:r w:rsidRPr="005E5468">
        <w:rPr>
          <w:rFonts w:ascii="Helvetica" w:hAnsi="Helvetica" w:cs="Segoe UI"/>
          <w:sz w:val="20"/>
        </w:rPr>
        <w:t>-C(O)NH-, pasirinktinai pakeisto nuo vieno iki penkių fluor</w:t>
      </w:r>
      <w:r w:rsidR="00FE7C04" w:rsidRPr="005E5468">
        <w:rPr>
          <w:rFonts w:ascii="Helvetica" w:hAnsi="Helvetica" w:cs="Segoe UI"/>
          <w:sz w:val="20"/>
        </w:rPr>
        <w:t>u</w:t>
      </w:r>
      <w:r w:rsidRPr="005E5468">
        <w:rPr>
          <w:rFonts w:ascii="Helvetica" w:hAnsi="Helvetica" w:cs="Segoe UI"/>
          <w:sz w:val="20"/>
        </w:rPr>
        <w:t>, ir C</w:t>
      </w:r>
      <w:r w:rsidRPr="005E5468">
        <w:rPr>
          <w:rFonts w:ascii="Helvetica" w:hAnsi="Helvetica" w:cs="Segoe UI"/>
          <w:sz w:val="20"/>
          <w:vertAlign w:val="subscript"/>
        </w:rPr>
        <w:t>1</w:t>
      </w:r>
      <w:r w:rsidRPr="005E5468">
        <w:rPr>
          <w:rFonts w:ascii="Helvetica" w:hAnsi="Helvetica" w:cs="Segoe UI"/>
          <w:sz w:val="20"/>
        </w:rPr>
        <w:t>-C</w:t>
      </w:r>
      <w:r w:rsidRPr="005E5468">
        <w:rPr>
          <w:rFonts w:ascii="Helvetica" w:hAnsi="Helvetica" w:cs="Segoe UI"/>
          <w:sz w:val="20"/>
          <w:vertAlign w:val="subscript"/>
        </w:rPr>
        <w:t>6</w:t>
      </w:r>
      <w:r w:rsidRPr="005E5468">
        <w:rPr>
          <w:rFonts w:ascii="Helvetica" w:hAnsi="Helvetica" w:cs="Segoe UI"/>
          <w:sz w:val="20"/>
        </w:rPr>
        <w:t xml:space="preserve"> </w:t>
      </w:r>
      <w:proofErr w:type="spellStart"/>
      <w:r w:rsidRPr="005E5468">
        <w:rPr>
          <w:rFonts w:ascii="Helvetica" w:hAnsi="Helvetica" w:cs="Segoe UI"/>
          <w:sz w:val="20"/>
        </w:rPr>
        <w:t>alkil</w:t>
      </w:r>
      <w:proofErr w:type="spellEnd"/>
      <w:r w:rsidRPr="005E5468">
        <w:rPr>
          <w:rFonts w:ascii="Helvetica" w:hAnsi="Helvetica" w:cs="Segoe UI"/>
          <w:sz w:val="20"/>
        </w:rPr>
        <w:t>-S(O)</w:t>
      </w:r>
      <w:r w:rsidRPr="005E5468">
        <w:rPr>
          <w:rFonts w:ascii="Helvetica" w:hAnsi="Helvetica" w:cs="Segoe UI"/>
          <w:sz w:val="20"/>
          <w:vertAlign w:val="subscript"/>
        </w:rPr>
        <w:t>2</w:t>
      </w:r>
      <w:r w:rsidRPr="005E5468">
        <w:rPr>
          <w:rFonts w:ascii="Helvetica" w:hAnsi="Helvetica" w:cs="Segoe UI"/>
          <w:sz w:val="20"/>
        </w:rPr>
        <w:t>NH-, pasirinktinai pakeisto nuo vieno iki penkių fluor</w:t>
      </w:r>
      <w:r w:rsidR="00FE7C04" w:rsidRPr="005E5468">
        <w:rPr>
          <w:rFonts w:ascii="Helvetica" w:hAnsi="Helvetica" w:cs="Segoe UI"/>
          <w:sz w:val="20"/>
        </w:rPr>
        <w:t>u</w:t>
      </w:r>
      <w:r w:rsidRPr="005E5468">
        <w:rPr>
          <w:rFonts w:ascii="Helvetica" w:hAnsi="Helvetica" w:cs="Segoe UI"/>
          <w:sz w:val="20"/>
        </w:rPr>
        <w:t>;</w:t>
      </w:r>
    </w:p>
    <w:p w14:paraId="695DFCE2" w14:textId="5ABC8571" w:rsidR="001A3516" w:rsidRPr="005E5468" w:rsidRDefault="00DB3C56" w:rsidP="005E5468">
      <w:pPr>
        <w:spacing w:after="0" w:line="360" w:lineRule="auto"/>
        <w:jc w:val="both"/>
        <w:rPr>
          <w:rFonts w:ascii="Helvetica" w:hAnsi="Helvetica" w:cs="Segoe UI"/>
          <w:sz w:val="20"/>
        </w:rPr>
      </w:pPr>
      <w:r w:rsidRPr="005E5468">
        <w:rPr>
          <w:rFonts w:ascii="Helvetica" w:hAnsi="Helvetica" w:cs="Segoe UI"/>
          <w:sz w:val="20"/>
        </w:rPr>
        <w:t xml:space="preserve">arba jo </w:t>
      </w:r>
      <w:proofErr w:type="spellStart"/>
      <w:r w:rsidRPr="005E5468">
        <w:rPr>
          <w:rFonts w:ascii="Helvetica" w:hAnsi="Helvetica" w:cs="Segoe UI"/>
          <w:sz w:val="20"/>
        </w:rPr>
        <w:t>solvatas</w:t>
      </w:r>
      <w:proofErr w:type="spellEnd"/>
      <w:r w:rsidRPr="005E5468">
        <w:rPr>
          <w:rFonts w:ascii="Helvetica" w:hAnsi="Helvetica" w:cs="Segoe UI"/>
          <w:sz w:val="20"/>
        </w:rPr>
        <w:t xml:space="preserve"> arba hidratas, arba minėto junginio, </w:t>
      </w:r>
      <w:proofErr w:type="spellStart"/>
      <w:r w:rsidRPr="005E5468">
        <w:rPr>
          <w:rFonts w:ascii="Helvetica" w:hAnsi="Helvetica" w:cs="Segoe UI"/>
          <w:sz w:val="20"/>
        </w:rPr>
        <w:t>solvato</w:t>
      </w:r>
      <w:proofErr w:type="spellEnd"/>
      <w:r w:rsidRPr="005E5468">
        <w:rPr>
          <w:rFonts w:ascii="Helvetica" w:hAnsi="Helvetica" w:cs="Segoe UI"/>
          <w:sz w:val="20"/>
        </w:rPr>
        <w:t xml:space="preserve"> arba hidrato farmaciniu požiūriu priimtina druska.</w:t>
      </w:r>
    </w:p>
    <w:p w14:paraId="0E328ED1" w14:textId="449DB04E" w:rsidR="001A3516" w:rsidRPr="005E5468" w:rsidRDefault="001A3516" w:rsidP="005E5468">
      <w:pPr>
        <w:spacing w:after="0" w:line="360" w:lineRule="auto"/>
        <w:jc w:val="both"/>
        <w:rPr>
          <w:rFonts w:ascii="Helvetica" w:hAnsi="Helvetica" w:cs="Segoe UI"/>
          <w:sz w:val="20"/>
        </w:rPr>
      </w:pPr>
    </w:p>
    <w:p w14:paraId="50BA252F" w14:textId="71EA6322" w:rsidR="001A3516" w:rsidRPr="005E5468" w:rsidRDefault="00DB3C56" w:rsidP="005E5468">
      <w:pPr>
        <w:spacing w:after="0" w:line="360" w:lineRule="auto"/>
        <w:ind w:firstLine="567"/>
        <w:jc w:val="both"/>
        <w:rPr>
          <w:rFonts w:ascii="Helvetica" w:hAnsi="Helvetica" w:cs="Segoe UI"/>
          <w:sz w:val="20"/>
        </w:rPr>
      </w:pPr>
      <w:r w:rsidRPr="005E5468">
        <w:rPr>
          <w:rFonts w:ascii="Helvetica" w:hAnsi="Helvetica" w:cs="Segoe UI"/>
          <w:sz w:val="20"/>
        </w:rPr>
        <w:t xml:space="preserve">2. </w:t>
      </w:r>
      <w:r w:rsidR="00D84713" w:rsidRPr="005E5468">
        <w:rPr>
          <w:rFonts w:ascii="Helvetica" w:hAnsi="Helvetica" w:cs="Segoe UI"/>
          <w:sz w:val="20"/>
        </w:rPr>
        <w:t>Junginys pagal 1 punktą, kur R</w:t>
      </w:r>
      <w:r w:rsidR="00D84713" w:rsidRPr="005E5468">
        <w:rPr>
          <w:rFonts w:ascii="Helvetica" w:hAnsi="Helvetica" w:cs="Segoe UI"/>
          <w:sz w:val="20"/>
          <w:vertAlign w:val="superscript"/>
        </w:rPr>
        <w:t>4</w:t>
      </w:r>
      <w:r w:rsidR="00D84713" w:rsidRPr="005E5468">
        <w:rPr>
          <w:rFonts w:ascii="Helvetica" w:hAnsi="Helvetica" w:cs="Segoe UI"/>
          <w:sz w:val="20"/>
        </w:rPr>
        <w:t>yra parinktas iš grupės, susidedančios iš CF</w:t>
      </w:r>
      <w:r w:rsidR="00D84713" w:rsidRPr="005E5468">
        <w:rPr>
          <w:rFonts w:ascii="Helvetica" w:hAnsi="Helvetica" w:cs="Segoe UI"/>
          <w:sz w:val="20"/>
          <w:vertAlign w:val="subscript"/>
        </w:rPr>
        <w:t>3</w:t>
      </w:r>
      <w:r w:rsidR="00D84713" w:rsidRPr="005E5468">
        <w:rPr>
          <w:rFonts w:ascii="Helvetica" w:hAnsi="Helvetica" w:cs="Segoe UI"/>
          <w:sz w:val="20"/>
        </w:rPr>
        <w:t>C(O)NH</w:t>
      </w:r>
      <w:r w:rsidR="00992013" w:rsidRPr="005E5468">
        <w:rPr>
          <w:rFonts w:ascii="Helvetica" w:hAnsi="Helvetica" w:cs="Segoe UI"/>
          <w:sz w:val="20"/>
        </w:rPr>
        <w:t>-</w:t>
      </w:r>
      <w:r w:rsidR="005E5468">
        <w:rPr>
          <w:rFonts w:ascii="Helvetica" w:hAnsi="Helvetica" w:cs="Segoe UI"/>
          <w:sz w:val="20"/>
        </w:rPr>
        <w:t>,</w:t>
      </w:r>
      <w:r w:rsidR="00D84713" w:rsidRPr="005E5468">
        <w:rPr>
          <w:rFonts w:ascii="Helvetica" w:hAnsi="Helvetica" w:cs="Segoe UI"/>
          <w:sz w:val="20"/>
        </w:rPr>
        <w:t xml:space="preserve"> CF</w:t>
      </w:r>
      <w:r w:rsidR="00D84713" w:rsidRPr="005E5468">
        <w:rPr>
          <w:rFonts w:ascii="Helvetica" w:hAnsi="Helvetica" w:cs="Segoe UI"/>
          <w:sz w:val="20"/>
          <w:vertAlign w:val="subscript"/>
        </w:rPr>
        <w:t>3</w:t>
      </w:r>
      <w:r w:rsidR="00D84713" w:rsidRPr="005E5468">
        <w:rPr>
          <w:rFonts w:ascii="Helvetica" w:hAnsi="Helvetica" w:cs="Segoe UI"/>
          <w:sz w:val="20"/>
        </w:rPr>
        <w:t>S(O)</w:t>
      </w:r>
      <w:r w:rsidR="00D84713" w:rsidRPr="005E5468">
        <w:rPr>
          <w:rFonts w:ascii="Helvetica" w:hAnsi="Helvetica" w:cs="Segoe UI"/>
          <w:sz w:val="20"/>
          <w:vertAlign w:val="subscript"/>
        </w:rPr>
        <w:t>2</w:t>
      </w:r>
      <w:r w:rsidR="00D84713" w:rsidRPr="005E5468">
        <w:rPr>
          <w:rFonts w:ascii="Helvetica" w:hAnsi="Helvetica" w:cs="Segoe UI"/>
          <w:sz w:val="20"/>
        </w:rPr>
        <w:t>NH, CH</w:t>
      </w:r>
      <w:r w:rsidR="00D84713" w:rsidRPr="005E5468">
        <w:rPr>
          <w:rFonts w:ascii="Helvetica" w:hAnsi="Helvetica" w:cs="Segoe UI"/>
          <w:sz w:val="20"/>
          <w:vertAlign w:val="subscript"/>
        </w:rPr>
        <w:t>3</w:t>
      </w:r>
      <w:r w:rsidR="00D84713" w:rsidRPr="005E5468">
        <w:rPr>
          <w:rFonts w:ascii="Helvetica" w:hAnsi="Helvetica" w:cs="Segoe UI"/>
          <w:sz w:val="20"/>
        </w:rPr>
        <w:t>C(O)NH-, CH</w:t>
      </w:r>
      <w:r w:rsidR="00D84713" w:rsidRPr="005E5468">
        <w:rPr>
          <w:rFonts w:ascii="Helvetica" w:hAnsi="Helvetica" w:cs="Segoe UI"/>
          <w:sz w:val="20"/>
          <w:vertAlign w:val="subscript"/>
        </w:rPr>
        <w:t>3</w:t>
      </w:r>
      <w:r w:rsidR="00D84713" w:rsidRPr="005E5468">
        <w:rPr>
          <w:rFonts w:ascii="Helvetica" w:hAnsi="Helvetica" w:cs="Segoe UI"/>
          <w:sz w:val="20"/>
        </w:rPr>
        <w:t>CH</w:t>
      </w:r>
      <w:r w:rsidR="00D84713" w:rsidRPr="005E5468">
        <w:rPr>
          <w:rFonts w:ascii="Helvetica" w:hAnsi="Helvetica" w:cs="Segoe UI"/>
          <w:sz w:val="20"/>
          <w:vertAlign w:val="subscript"/>
        </w:rPr>
        <w:t>2</w:t>
      </w:r>
      <w:r w:rsidR="00D84713" w:rsidRPr="005E5468">
        <w:rPr>
          <w:rFonts w:ascii="Helvetica" w:hAnsi="Helvetica" w:cs="Segoe UI"/>
          <w:sz w:val="20"/>
        </w:rPr>
        <w:t>C(O)NH- ir CF</w:t>
      </w:r>
      <w:r w:rsidR="00D84713" w:rsidRPr="005E5468">
        <w:rPr>
          <w:rFonts w:ascii="Helvetica" w:hAnsi="Helvetica" w:cs="Segoe UI"/>
          <w:sz w:val="20"/>
          <w:vertAlign w:val="subscript"/>
        </w:rPr>
        <w:t>3</w:t>
      </w:r>
      <w:r w:rsidR="00D84713" w:rsidRPr="005E5468">
        <w:rPr>
          <w:rFonts w:ascii="Helvetica" w:hAnsi="Helvetica" w:cs="Segoe UI"/>
          <w:sz w:val="20"/>
        </w:rPr>
        <w:t>CH</w:t>
      </w:r>
      <w:r w:rsidR="00D84713" w:rsidRPr="005E5468">
        <w:rPr>
          <w:rFonts w:ascii="Helvetica" w:hAnsi="Helvetica" w:cs="Segoe UI"/>
          <w:sz w:val="20"/>
          <w:vertAlign w:val="subscript"/>
        </w:rPr>
        <w:t>2</w:t>
      </w:r>
      <w:r w:rsidR="00D84713" w:rsidRPr="005E5468">
        <w:rPr>
          <w:rFonts w:ascii="Helvetica" w:hAnsi="Helvetica" w:cs="Segoe UI"/>
          <w:sz w:val="20"/>
        </w:rPr>
        <w:t xml:space="preserve">NH-; arba jo </w:t>
      </w:r>
      <w:proofErr w:type="spellStart"/>
      <w:r w:rsidR="00D84713" w:rsidRPr="005E5468">
        <w:rPr>
          <w:rFonts w:ascii="Helvetica" w:hAnsi="Helvetica" w:cs="Segoe UI"/>
          <w:sz w:val="20"/>
        </w:rPr>
        <w:t>solvatas</w:t>
      </w:r>
      <w:proofErr w:type="spellEnd"/>
      <w:r w:rsidR="00D84713" w:rsidRPr="005E5468">
        <w:rPr>
          <w:rFonts w:ascii="Helvetica" w:hAnsi="Helvetica" w:cs="Segoe UI"/>
          <w:sz w:val="20"/>
        </w:rPr>
        <w:t xml:space="preserve"> arba hidratas, arba minėto junginio, </w:t>
      </w:r>
      <w:proofErr w:type="spellStart"/>
      <w:r w:rsidR="00D84713" w:rsidRPr="005E5468">
        <w:rPr>
          <w:rFonts w:ascii="Helvetica" w:hAnsi="Helvetica" w:cs="Segoe UI"/>
          <w:sz w:val="20"/>
        </w:rPr>
        <w:t>solvato</w:t>
      </w:r>
      <w:proofErr w:type="spellEnd"/>
      <w:r w:rsidR="00D84713" w:rsidRPr="005E5468">
        <w:rPr>
          <w:rFonts w:ascii="Helvetica" w:hAnsi="Helvetica" w:cs="Segoe UI"/>
          <w:sz w:val="20"/>
        </w:rPr>
        <w:t xml:space="preserve"> arba hidrato farmaciniu požiūriu priimtina druska.</w:t>
      </w:r>
    </w:p>
    <w:p w14:paraId="42BE9A7F" w14:textId="2539E044" w:rsidR="00A11E62" w:rsidRPr="005E5468" w:rsidRDefault="00A11E62" w:rsidP="005E5468">
      <w:pPr>
        <w:spacing w:after="0" w:line="360" w:lineRule="auto"/>
        <w:jc w:val="both"/>
        <w:rPr>
          <w:rFonts w:ascii="Helvetica" w:hAnsi="Helvetica" w:cs="Segoe UI"/>
          <w:sz w:val="20"/>
        </w:rPr>
      </w:pPr>
    </w:p>
    <w:p w14:paraId="385D5A49" w14:textId="13D613E6" w:rsidR="00A11E62" w:rsidRPr="005E5468" w:rsidRDefault="00A11E62" w:rsidP="005E5468">
      <w:pPr>
        <w:spacing w:after="0" w:line="360" w:lineRule="auto"/>
        <w:ind w:firstLine="567"/>
        <w:jc w:val="both"/>
        <w:rPr>
          <w:rFonts w:ascii="Helvetica" w:hAnsi="Helvetica" w:cs="Segoe UI"/>
          <w:sz w:val="20"/>
        </w:rPr>
      </w:pPr>
      <w:r w:rsidRPr="005E5468">
        <w:rPr>
          <w:rFonts w:ascii="Helvetica" w:hAnsi="Helvetica" w:cs="Segoe UI"/>
          <w:sz w:val="20"/>
        </w:rPr>
        <w:t xml:space="preserve">3. </w:t>
      </w:r>
      <w:r w:rsidR="00E11EB4" w:rsidRPr="005E5468">
        <w:rPr>
          <w:rFonts w:ascii="Helvetica" w:hAnsi="Helvetica" w:cs="Segoe UI"/>
          <w:sz w:val="20"/>
        </w:rPr>
        <w:t>Junginys pagal 2 punktą, kur R</w:t>
      </w:r>
      <w:r w:rsidR="00E11EB4" w:rsidRPr="005E5468">
        <w:rPr>
          <w:rFonts w:ascii="Helvetica" w:hAnsi="Helvetica" w:cs="Segoe UI"/>
          <w:sz w:val="20"/>
          <w:vertAlign w:val="superscript"/>
        </w:rPr>
        <w:t>4</w:t>
      </w:r>
      <w:r w:rsidR="00E11EB4" w:rsidRPr="005E5468">
        <w:rPr>
          <w:rFonts w:ascii="Helvetica" w:hAnsi="Helvetica" w:cs="Segoe UI"/>
          <w:sz w:val="20"/>
        </w:rPr>
        <w:t xml:space="preserve"> yra CF</w:t>
      </w:r>
      <w:r w:rsidR="00E11EB4" w:rsidRPr="005E5468">
        <w:rPr>
          <w:rFonts w:ascii="Helvetica" w:hAnsi="Helvetica" w:cs="Segoe UI"/>
          <w:sz w:val="20"/>
          <w:vertAlign w:val="subscript"/>
        </w:rPr>
        <w:t>3</w:t>
      </w:r>
      <w:r w:rsidR="00E11EB4" w:rsidRPr="005E5468">
        <w:rPr>
          <w:rFonts w:ascii="Helvetica" w:hAnsi="Helvetica" w:cs="Segoe UI"/>
          <w:sz w:val="20"/>
        </w:rPr>
        <w:t>C(O)NH- arba CF</w:t>
      </w:r>
      <w:r w:rsidR="00E11EB4" w:rsidRPr="005E5468">
        <w:rPr>
          <w:rFonts w:ascii="Helvetica" w:hAnsi="Helvetica" w:cs="Segoe UI"/>
          <w:sz w:val="20"/>
          <w:vertAlign w:val="subscript"/>
        </w:rPr>
        <w:t>3</w:t>
      </w:r>
      <w:r w:rsidR="00E11EB4" w:rsidRPr="005E5468">
        <w:rPr>
          <w:rFonts w:ascii="Helvetica" w:hAnsi="Helvetica" w:cs="Segoe UI"/>
          <w:sz w:val="20"/>
        </w:rPr>
        <w:t>S(O)</w:t>
      </w:r>
      <w:r w:rsidR="00E11EB4" w:rsidRPr="005E5468">
        <w:rPr>
          <w:rFonts w:ascii="Helvetica" w:hAnsi="Helvetica" w:cs="Segoe UI"/>
          <w:sz w:val="20"/>
          <w:vertAlign w:val="subscript"/>
        </w:rPr>
        <w:t>2</w:t>
      </w:r>
      <w:r w:rsidR="00E11EB4" w:rsidRPr="005E5468">
        <w:rPr>
          <w:rFonts w:ascii="Helvetica" w:hAnsi="Helvetica" w:cs="Segoe UI"/>
          <w:sz w:val="20"/>
        </w:rPr>
        <w:t xml:space="preserve">NH-; arba jo </w:t>
      </w:r>
      <w:proofErr w:type="spellStart"/>
      <w:r w:rsidR="00E11EB4" w:rsidRPr="005E5468">
        <w:rPr>
          <w:rFonts w:ascii="Helvetica" w:hAnsi="Helvetica" w:cs="Segoe UI"/>
          <w:sz w:val="20"/>
        </w:rPr>
        <w:t>solvatas</w:t>
      </w:r>
      <w:proofErr w:type="spellEnd"/>
      <w:r w:rsidR="00E11EB4" w:rsidRPr="005E5468">
        <w:rPr>
          <w:rFonts w:ascii="Helvetica" w:hAnsi="Helvetica" w:cs="Segoe UI"/>
          <w:sz w:val="20"/>
        </w:rPr>
        <w:t xml:space="preserve"> arba hidratas.</w:t>
      </w:r>
    </w:p>
    <w:p w14:paraId="3FA7A1EF" w14:textId="1CFC2CFC" w:rsidR="00DD7096" w:rsidRPr="005E5468" w:rsidRDefault="00DD7096" w:rsidP="005E5468">
      <w:pPr>
        <w:spacing w:after="0" w:line="360" w:lineRule="auto"/>
        <w:jc w:val="both"/>
        <w:rPr>
          <w:rFonts w:ascii="Helvetica" w:hAnsi="Helvetica" w:cs="Segoe UI"/>
          <w:sz w:val="20"/>
        </w:rPr>
      </w:pPr>
    </w:p>
    <w:p w14:paraId="11568D40" w14:textId="0DDF44F1" w:rsidR="00DD7096" w:rsidRPr="005E5468" w:rsidRDefault="00DD7096" w:rsidP="005E5468">
      <w:pPr>
        <w:spacing w:after="0" w:line="360" w:lineRule="auto"/>
        <w:ind w:firstLine="567"/>
        <w:jc w:val="both"/>
        <w:rPr>
          <w:rFonts w:ascii="Helvetica" w:hAnsi="Helvetica" w:cs="Segoe UI"/>
          <w:sz w:val="20"/>
        </w:rPr>
      </w:pPr>
      <w:r w:rsidRPr="005E5468">
        <w:rPr>
          <w:rFonts w:ascii="Helvetica" w:hAnsi="Helvetica" w:cs="Segoe UI"/>
          <w:sz w:val="20"/>
        </w:rPr>
        <w:t>4. Junginys pagal 1 punktą, kuris yra (1R,2S,5S)-N-{(1S)-1-ciano-2-[(3S)-2-oksopirolidin-3-il]etil}-6,6-dimetil-3-[3-metil-N-(trifluoracetil)-L-valil]-3-azabiciklo[3.1.0]heksan-2-karboksamidas, turintis struktūrą</w:t>
      </w:r>
    </w:p>
    <w:p w14:paraId="4F643D9B" w14:textId="65FF5583" w:rsidR="00DD7096" w:rsidRPr="005E5468" w:rsidRDefault="003D3AA8" w:rsidP="005E5468">
      <w:pPr>
        <w:spacing w:after="0" w:line="360" w:lineRule="auto"/>
        <w:jc w:val="center"/>
        <w:rPr>
          <w:rFonts w:ascii="Helvetica" w:hAnsi="Helvetica" w:cs="Segoe UI"/>
          <w:sz w:val="20"/>
        </w:rPr>
      </w:pPr>
      <w:r>
        <w:rPr>
          <w:rFonts w:ascii="Helvetica" w:hAnsi="Helvetica" w:cs="Segoe UI"/>
          <w:noProof/>
          <w:sz w:val="20"/>
        </w:rPr>
        <w:drawing>
          <wp:inline distT="0" distB="0" distL="0" distR="0" wp14:anchorId="0F807336" wp14:editId="2D2E3764">
            <wp:extent cx="2507197" cy="1646063"/>
            <wp:effectExtent l="0" t="0" r="762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pic:cNvPicPr/>
                  </pic:nvPicPr>
                  <pic:blipFill>
                    <a:blip r:embed="rId9">
                      <a:extLst>
                        <a:ext uri="{28A0092B-C50C-407E-A947-70E740481C1C}">
                          <a14:useLocalDpi xmlns:a14="http://schemas.microsoft.com/office/drawing/2010/main" val="0"/>
                        </a:ext>
                      </a:extLst>
                    </a:blip>
                    <a:stretch>
                      <a:fillRect/>
                    </a:stretch>
                  </pic:blipFill>
                  <pic:spPr>
                    <a:xfrm>
                      <a:off x="0" y="0"/>
                      <a:ext cx="2507197" cy="1646063"/>
                    </a:xfrm>
                    <a:prstGeom prst="rect">
                      <a:avLst/>
                    </a:prstGeom>
                  </pic:spPr>
                </pic:pic>
              </a:graphicData>
            </a:graphic>
          </wp:inline>
        </w:drawing>
      </w:r>
    </w:p>
    <w:p w14:paraId="6B6F5BD3" w14:textId="551654F1" w:rsidR="00DD7096" w:rsidRPr="005E5468" w:rsidRDefault="00DD7096" w:rsidP="005E5468">
      <w:pPr>
        <w:spacing w:after="0" w:line="360" w:lineRule="auto"/>
        <w:jc w:val="both"/>
        <w:rPr>
          <w:rFonts w:ascii="Helvetica" w:hAnsi="Helvetica" w:cs="Segoe UI"/>
          <w:sz w:val="20"/>
        </w:rPr>
      </w:pPr>
      <w:r w:rsidRPr="005E5468">
        <w:rPr>
          <w:rFonts w:ascii="Helvetica" w:hAnsi="Helvetica" w:cs="Segoe UI"/>
          <w:sz w:val="20"/>
        </w:rPr>
        <w:t xml:space="preserve">arba jo </w:t>
      </w:r>
      <w:proofErr w:type="spellStart"/>
      <w:r w:rsidRPr="005E5468">
        <w:rPr>
          <w:rFonts w:ascii="Helvetica" w:hAnsi="Helvetica" w:cs="Segoe UI"/>
          <w:sz w:val="20"/>
        </w:rPr>
        <w:t>solvatas</w:t>
      </w:r>
      <w:proofErr w:type="spellEnd"/>
      <w:r w:rsidRPr="005E5468">
        <w:rPr>
          <w:rFonts w:ascii="Helvetica" w:hAnsi="Helvetica" w:cs="Segoe UI"/>
          <w:sz w:val="20"/>
        </w:rPr>
        <w:t xml:space="preserve"> arba hidratas.</w:t>
      </w:r>
    </w:p>
    <w:p w14:paraId="54C58A4D" w14:textId="39578344" w:rsidR="00DD7096" w:rsidRPr="005E5468" w:rsidRDefault="00DD7096" w:rsidP="005E5468">
      <w:pPr>
        <w:spacing w:after="0" w:line="360" w:lineRule="auto"/>
        <w:jc w:val="both"/>
        <w:rPr>
          <w:rFonts w:ascii="Helvetica" w:hAnsi="Helvetica" w:cs="Segoe UI"/>
          <w:sz w:val="20"/>
        </w:rPr>
      </w:pPr>
    </w:p>
    <w:p w14:paraId="62DBFB4F" w14:textId="4964857A" w:rsidR="00624017" w:rsidRPr="005E5468" w:rsidRDefault="00DD7096" w:rsidP="005E5468">
      <w:pPr>
        <w:spacing w:after="0" w:line="360" w:lineRule="auto"/>
        <w:ind w:firstLine="567"/>
        <w:jc w:val="both"/>
        <w:rPr>
          <w:rFonts w:ascii="Helvetica" w:hAnsi="Helvetica" w:cs="Segoe UI"/>
          <w:sz w:val="20"/>
        </w:rPr>
      </w:pPr>
      <w:r w:rsidRPr="005E5468">
        <w:rPr>
          <w:rFonts w:ascii="Helvetica" w:hAnsi="Helvetica" w:cs="Segoe UI"/>
          <w:sz w:val="20"/>
        </w:rPr>
        <w:t xml:space="preserve">5. </w:t>
      </w:r>
      <w:r w:rsidR="00624017" w:rsidRPr="005E5468">
        <w:rPr>
          <w:rFonts w:ascii="Helvetica" w:hAnsi="Helvetica" w:cs="Segoe UI"/>
          <w:sz w:val="20"/>
        </w:rPr>
        <w:t>Junginys pagal 4 punktą, kuris yra (1R,2S,5S)-N-{(1S)-1-ciano-2-[(3S)-2-oksopirolidin-3-il]etil}-6,6-dimetil-3-[3-metil-N-(trifluoracetil)-L-valil]-3-azabiciklo[3.1.0]heksan-2-karboksamidas, , turintis struktūrą</w:t>
      </w:r>
    </w:p>
    <w:p w14:paraId="6D5392A1" w14:textId="503F9DF1" w:rsidR="00DD7096" w:rsidRPr="005E5468" w:rsidRDefault="003D3AA8" w:rsidP="005E5468">
      <w:pPr>
        <w:spacing w:after="0" w:line="360" w:lineRule="auto"/>
        <w:jc w:val="center"/>
        <w:rPr>
          <w:rFonts w:ascii="Helvetica" w:hAnsi="Helvetica" w:cs="Segoe UI"/>
          <w:sz w:val="20"/>
        </w:rPr>
      </w:pPr>
      <w:r>
        <w:rPr>
          <w:rFonts w:ascii="Helvetica" w:hAnsi="Helvetica" w:cs="Segoe UI"/>
          <w:noProof/>
          <w:sz w:val="20"/>
        </w:rPr>
        <w:drawing>
          <wp:inline distT="0" distB="0" distL="0" distR="0" wp14:anchorId="339B0D0E" wp14:editId="204F4FD3">
            <wp:extent cx="2339543" cy="1661304"/>
            <wp:effectExtent l="0" t="0" r="381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veikslėlis 8"/>
                    <pic:cNvPicPr/>
                  </pic:nvPicPr>
                  <pic:blipFill>
                    <a:blip r:embed="rId10">
                      <a:extLst>
                        <a:ext uri="{28A0092B-C50C-407E-A947-70E740481C1C}">
                          <a14:useLocalDpi xmlns:a14="http://schemas.microsoft.com/office/drawing/2010/main" val="0"/>
                        </a:ext>
                      </a:extLst>
                    </a:blip>
                    <a:stretch>
                      <a:fillRect/>
                    </a:stretch>
                  </pic:blipFill>
                  <pic:spPr>
                    <a:xfrm>
                      <a:off x="0" y="0"/>
                      <a:ext cx="2339543" cy="1661304"/>
                    </a:xfrm>
                    <a:prstGeom prst="rect">
                      <a:avLst/>
                    </a:prstGeom>
                  </pic:spPr>
                </pic:pic>
              </a:graphicData>
            </a:graphic>
          </wp:inline>
        </w:drawing>
      </w:r>
    </w:p>
    <w:p w14:paraId="3DA40459" w14:textId="58479423" w:rsidR="00624017" w:rsidRPr="005E5468" w:rsidRDefault="00624017" w:rsidP="005E5468">
      <w:pPr>
        <w:spacing w:after="0" w:line="360" w:lineRule="auto"/>
        <w:jc w:val="both"/>
        <w:rPr>
          <w:rFonts w:ascii="Helvetica" w:hAnsi="Helvetica" w:cs="Segoe UI"/>
          <w:sz w:val="20"/>
        </w:rPr>
      </w:pPr>
    </w:p>
    <w:p w14:paraId="4D0AD955" w14:textId="49C9E6D2" w:rsidR="00624017" w:rsidRPr="005E5468" w:rsidRDefault="00624017" w:rsidP="005E5468">
      <w:pPr>
        <w:spacing w:after="0" w:line="360" w:lineRule="auto"/>
        <w:ind w:firstLine="567"/>
        <w:jc w:val="both"/>
        <w:rPr>
          <w:rFonts w:ascii="Helvetica" w:hAnsi="Helvetica" w:cs="Segoe UI"/>
          <w:sz w:val="20"/>
        </w:rPr>
      </w:pPr>
      <w:r w:rsidRPr="005E5468">
        <w:rPr>
          <w:rFonts w:ascii="Helvetica" w:hAnsi="Helvetica" w:cs="Segoe UI"/>
          <w:sz w:val="20"/>
        </w:rPr>
        <w:t>6. Junginys pagal 4 punktą, kuris yra kristalinis (1R,2S,5S)-N-{(1S)-1-ciano-2-[(3S)-2-oksopirolidin-3-il]etil}-6,6-dimetil-3-[3-metil-N-(trifluoracetil)-L-valil]-3-azabiciklo[3.1.0]heksan-2-karboksamidas.</w:t>
      </w:r>
    </w:p>
    <w:p w14:paraId="61A8E992" w14:textId="281561C1" w:rsidR="00BC003D" w:rsidRPr="005E5468" w:rsidRDefault="00BC003D" w:rsidP="005E5468">
      <w:pPr>
        <w:spacing w:after="0" w:line="360" w:lineRule="auto"/>
        <w:jc w:val="both"/>
        <w:rPr>
          <w:rFonts w:ascii="Helvetica" w:hAnsi="Helvetica" w:cs="Segoe UI"/>
          <w:sz w:val="20"/>
        </w:rPr>
      </w:pPr>
    </w:p>
    <w:p w14:paraId="5753E92D" w14:textId="3EC2FBED" w:rsidR="00BC003D" w:rsidRPr="005E5468" w:rsidRDefault="00BC003D" w:rsidP="005E5468">
      <w:pPr>
        <w:spacing w:after="0" w:line="360" w:lineRule="auto"/>
        <w:ind w:firstLine="567"/>
        <w:jc w:val="both"/>
        <w:rPr>
          <w:rFonts w:ascii="Helvetica" w:hAnsi="Helvetica" w:cs="Segoe UI"/>
          <w:sz w:val="20"/>
        </w:rPr>
      </w:pPr>
      <w:r w:rsidRPr="005E5468">
        <w:rPr>
          <w:rFonts w:ascii="Helvetica" w:hAnsi="Helvetica" w:cs="Segoe UI"/>
          <w:sz w:val="20"/>
        </w:rPr>
        <w:t xml:space="preserve">7. </w:t>
      </w:r>
      <w:r w:rsidR="004F21AD" w:rsidRPr="005E5468">
        <w:rPr>
          <w:rFonts w:ascii="Helvetica" w:hAnsi="Helvetica" w:cs="Segoe UI"/>
          <w:sz w:val="20"/>
        </w:rPr>
        <w:t>Junginys pagal 6 punktą, kuris yra (1R,2S,5S)-N-{(1S)-1-ciano-2-[(3S)-2-oksopirolidin-3-il]etil}-6,6-dimetil-3-[3-metil-N-(trifluoracetil)-L-valil]-3-azabiciklo[3.1.0]heksan-2-karboksamidas, kieta forma 1,</w:t>
      </w:r>
      <w:r w:rsidR="005E5468" w:rsidRPr="005E5468">
        <w:rPr>
          <w:rFonts w:ascii="Helvetica" w:hAnsi="Helvetica" w:cs="Segoe UI"/>
          <w:sz w:val="20"/>
        </w:rPr>
        <w:t xml:space="preserve">  b e s i s k i r i a n t i s  </w:t>
      </w:r>
      <w:r w:rsidR="004F21AD" w:rsidRPr="005E5468">
        <w:rPr>
          <w:rFonts w:ascii="Helvetica" w:hAnsi="Helvetica" w:cs="Segoe UI"/>
          <w:sz w:val="20"/>
        </w:rPr>
        <w:t>tuo, kad miltelinės rentgeno spinduliuotės difrakcijos modelis (</w:t>
      </w:r>
      <w:proofErr w:type="spellStart"/>
      <w:r w:rsidR="004F21AD" w:rsidRPr="005E5468">
        <w:rPr>
          <w:rFonts w:ascii="Helvetica" w:hAnsi="Helvetica" w:cs="Segoe UI"/>
          <w:sz w:val="20"/>
        </w:rPr>
        <w:t>Cu</w:t>
      </w:r>
      <w:proofErr w:type="spellEnd"/>
      <w:r w:rsidR="004F21AD" w:rsidRPr="005E5468">
        <w:rPr>
          <w:rFonts w:ascii="Helvetica" w:hAnsi="Helvetica" w:cs="Segoe UI"/>
          <w:sz w:val="20"/>
        </w:rPr>
        <w:t xml:space="preserve"> spinduliuotės šaltinis, K-</w:t>
      </w:r>
      <w:r w:rsidR="004F21AD" w:rsidRPr="005E5468">
        <w:rPr>
          <w:rFonts w:ascii="Helvetica" w:hAnsi="Helvetica" w:cs="Segoe UI"/>
          <w:i/>
          <w:iCs/>
          <w:sz w:val="20"/>
        </w:rPr>
        <w:t>α</w:t>
      </w:r>
      <w:r w:rsidR="004F21AD" w:rsidRPr="005E5468">
        <w:rPr>
          <w:rFonts w:ascii="Helvetica" w:hAnsi="Helvetica" w:cs="Segoe UI"/>
          <w:sz w:val="20"/>
        </w:rPr>
        <w:t xml:space="preserve"> vidurkis), turi smailes 7,6, 9,8, 11,4, 11,9, 12,7, 15,7, 15,8, 17,3, 17,8, 18,3, 18,9, 19,7, 19,9, 20,5, 21,0, 21,7, 22,2, 22,5, 23,1, 23,6, 24,7, 25,3, 27,0, 27,2, 27,9, 28,1, 29,5, 32,6, 35,7 ir 37,0 °2-teta +/- 0,2°.</w:t>
      </w:r>
    </w:p>
    <w:p w14:paraId="3005E247" w14:textId="6CC682CD" w:rsidR="004F21AD" w:rsidRPr="005E5468" w:rsidRDefault="004F21AD" w:rsidP="005E5468">
      <w:pPr>
        <w:spacing w:after="0" w:line="360" w:lineRule="auto"/>
        <w:jc w:val="both"/>
        <w:rPr>
          <w:rFonts w:ascii="Helvetica" w:hAnsi="Helvetica" w:cs="Segoe UI"/>
          <w:sz w:val="20"/>
        </w:rPr>
      </w:pPr>
    </w:p>
    <w:p w14:paraId="1694D77B" w14:textId="29979D9E" w:rsidR="004F21AD" w:rsidRPr="005E5468" w:rsidRDefault="004F21AD" w:rsidP="005E5468">
      <w:pPr>
        <w:spacing w:after="0" w:line="360" w:lineRule="auto"/>
        <w:ind w:firstLine="567"/>
        <w:jc w:val="both"/>
        <w:rPr>
          <w:rFonts w:ascii="Helvetica" w:hAnsi="Helvetica" w:cs="Segoe UI"/>
          <w:sz w:val="20"/>
        </w:rPr>
      </w:pPr>
      <w:r w:rsidRPr="005E5468">
        <w:rPr>
          <w:rFonts w:ascii="Helvetica" w:hAnsi="Helvetica" w:cs="Segoe UI"/>
          <w:sz w:val="20"/>
        </w:rPr>
        <w:t>8.</w:t>
      </w:r>
      <w:r w:rsidR="00D420EA" w:rsidRPr="005E5468">
        <w:rPr>
          <w:rFonts w:ascii="Helvetica" w:hAnsi="Helvetica" w:cs="Segoe UI"/>
          <w:sz w:val="20"/>
        </w:rPr>
        <w:t xml:space="preserve"> Junginys pagal 6 punktą, kuris yra (1R,2S,5S)-N-{(1S)-1-ciano-2-[(3S)-2-oksopirolidin-3-il]etil}-6,6-dimetil-3-[3-metil-N-(trifluoracetil)-L-valil]-3-azabiciklo[3.1.0]heksan-2-karboksamidas, kieta forma</w:t>
      </w:r>
      <w:r w:rsidR="009A1DF8" w:rsidRPr="005E5468">
        <w:rPr>
          <w:rFonts w:ascii="Helvetica" w:hAnsi="Helvetica" w:cs="Segoe UI"/>
          <w:sz w:val="20"/>
        </w:rPr>
        <w:t xml:space="preserve"> 4</w:t>
      </w:r>
      <w:r w:rsidR="00D420EA" w:rsidRPr="005E5468">
        <w:rPr>
          <w:rFonts w:ascii="Helvetica" w:hAnsi="Helvetica" w:cs="Segoe UI"/>
          <w:sz w:val="20"/>
        </w:rPr>
        <w:t>,</w:t>
      </w:r>
      <w:r w:rsidR="005E5468" w:rsidRPr="005E5468">
        <w:rPr>
          <w:rFonts w:ascii="Helvetica" w:hAnsi="Helvetica" w:cs="Segoe UI"/>
          <w:sz w:val="20"/>
        </w:rPr>
        <w:t xml:space="preserve">  b e s i s k i r i a n t i s  </w:t>
      </w:r>
      <w:r w:rsidR="009A1DF8" w:rsidRPr="005E5468">
        <w:rPr>
          <w:rFonts w:ascii="Helvetica" w:hAnsi="Helvetica" w:cs="Segoe UI"/>
          <w:sz w:val="20"/>
        </w:rPr>
        <w:t>tuo, kad</w:t>
      </w:r>
      <w:r w:rsidR="00D420EA" w:rsidRPr="005E5468">
        <w:rPr>
          <w:rFonts w:ascii="Helvetica" w:hAnsi="Helvetica" w:cs="Segoe UI"/>
          <w:sz w:val="20"/>
        </w:rPr>
        <w:t xml:space="preserve"> miltelinės rentgeno spinduliuotės difrakcijos modeli</w:t>
      </w:r>
      <w:r w:rsidR="009A1DF8" w:rsidRPr="005E5468">
        <w:rPr>
          <w:rFonts w:ascii="Helvetica" w:hAnsi="Helvetica" w:cs="Segoe UI"/>
          <w:sz w:val="20"/>
        </w:rPr>
        <w:t>s</w:t>
      </w:r>
      <w:r w:rsidR="00D420EA" w:rsidRPr="005E5468">
        <w:rPr>
          <w:rFonts w:ascii="Helvetica" w:hAnsi="Helvetica" w:cs="Segoe UI"/>
          <w:sz w:val="20"/>
        </w:rPr>
        <w:t xml:space="preserve"> (</w:t>
      </w:r>
      <w:proofErr w:type="spellStart"/>
      <w:r w:rsidR="00D420EA" w:rsidRPr="005E5468">
        <w:rPr>
          <w:rFonts w:ascii="Helvetica" w:hAnsi="Helvetica" w:cs="Segoe UI"/>
          <w:sz w:val="20"/>
        </w:rPr>
        <w:t>Cu</w:t>
      </w:r>
      <w:proofErr w:type="spellEnd"/>
      <w:r w:rsidR="00D420EA" w:rsidRPr="005E5468">
        <w:rPr>
          <w:rFonts w:ascii="Helvetica" w:hAnsi="Helvetica" w:cs="Segoe UI"/>
          <w:sz w:val="20"/>
        </w:rPr>
        <w:t xml:space="preserve"> spinduliuotės šaltinis, K-</w:t>
      </w:r>
      <w:r w:rsidR="00D420EA" w:rsidRPr="005E5468">
        <w:rPr>
          <w:rFonts w:ascii="Helvetica" w:hAnsi="Helvetica" w:cs="Segoe UI"/>
          <w:i/>
          <w:iCs/>
          <w:sz w:val="20"/>
        </w:rPr>
        <w:t>α</w:t>
      </w:r>
      <w:r w:rsidR="00D420EA" w:rsidRPr="005E5468">
        <w:rPr>
          <w:rFonts w:ascii="Helvetica" w:hAnsi="Helvetica" w:cs="Segoe UI"/>
          <w:sz w:val="20"/>
        </w:rPr>
        <w:t xml:space="preserve"> vidurkis), </w:t>
      </w:r>
      <w:r w:rsidR="009A1DF8" w:rsidRPr="005E5468">
        <w:rPr>
          <w:rFonts w:ascii="Helvetica" w:hAnsi="Helvetica" w:cs="Segoe UI"/>
          <w:sz w:val="20"/>
        </w:rPr>
        <w:t xml:space="preserve">turi smailes </w:t>
      </w:r>
      <w:r w:rsidR="00D420EA" w:rsidRPr="005E5468">
        <w:rPr>
          <w:rFonts w:ascii="Helvetica" w:hAnsi="Helvetica" w:cs="Segoe UI"/>
          <w:sz w:val="20"/>
        </w:rPr>
        <w:t>7,6, 9,8, 10,8, 11,2, 11,4, 11,4, 11,7, 12,0, 12,3, 12,7, 13,7, 14,9, 15,1, 15,9, 17,</w:t>
      </w:r>
      <w:r w:rsidR="0019111C" w:rsidRPr="005E5468">
        <w:rPr>
          <w:rFonts w:ascii="Helvetica" w:hAnsi="Helvetica" w:cs="Segoe UI"/>
          <w:sz w:val="20"/>
        </w:rPr>
        <w:t>5</w:t>
      </w:r>
      <w:r w:rsidR="00D420EA" w:rsidRPr="005E5468">
        <w:rPr>
          <w:rFonts w:ascii="Helvetica" w:hAnsi="Helvetica" w:cs="Segoe UI"/>
          <w:sz w:val="20"/>
        </w:rPr>
        <w:t xml:space="preserve">, </w:t>
      </w:r>
      <w:r w:rsidR="0019111C" w:rsidRPr="005E5468">
        <w:rPr>
          <w:rFonts w:ascii="Helvetica" w:hAnsi="Helvetica" w:cs="Segoe UI"/>
          <w:sz w:val="20"/>
        </w:rPr>
        <w:t>1</w:t>
      </w:r>
      <w:r w:rsidR="00D420EA" w:rsidRPr="005E5468">
        <w:rPr>
          <w:rFonts w:ascii="Helvetica" w:hAnsi="Helvetica" w:cs="Segoe UI"/>
          <w:sz w:val="20"/>
        </w:rPr>
        <w:t>8,</w:t>
      </w:r>
      <w:r w:rsidR="0019111C" w:rsidRPr="005E5468">
        <w:rPr>
          <w:rFonts w:ascii="Helvetica" w:hAnsi="Helvetica" w:cs="Segoe UI"/>
          <w:sz w:val="20"/>
        </w:rPr>
        <w:t xml:space="preserve">0, </w:t>
      </w:r>
      <w:r w:rsidR="00D420EA" w:rsidRPr="005E5468">
        <w:rPr>
          <w:rFonts w:ascii="Helvetica" w:hAnsi="Helvetica" w:cs="Segoe UI"/>
          <w:sz w:val="20"/>
        </w:rPr>
        <w:t>18</w:t>
      </w:r>
      <w:r w:rsidR="0019111C" w:rsidRPr="005E5468">
        <w:rPr>
          <w:rFonts w:ascii="Helvetica" w:hAnsi="Helvetica" w:cs="Segoe UI"/>
          <w:sz w:val="20"/>
        </w:rPr>
        <w:t>,2</w:t>
      </w:r>
      <w:r w:rsidR="00D420EA" w:rsidRPr="005E5468">
        <w:rPr>
          <w:rFonts w:ascii="Helvetica" w:hAnsi="Helvetica" w:cs="Segoe UI"/>
          <w:sz w:val="20"/>
        </w:rPr>
        <w:t xml:space="preserve"> </w:t>
      </w:r>
      <w:r w:rsidR="0019111C" w:rsidRPr="005E5468">
        <w:rPr>
          <w:rFonts w:ascii="Helvetica" w:hAnsi="Helvetica" w:cs="Segoe UI"/>
          <w:sz w:val="20"/>
        </w:rPr>
        <w:t>18.5, 18.8, 20.0, 20,4, 20,7, 21,1, 21,6, 21,8, 22,3, 23,1, 23,4, 24,2, 24,9, 25,2, 26,1, 27,0, 27,2, 28,1, 28,9, 29,4, 29,5, 29,8, 30,0, 30,6, 30,8, 31,3, 31,8, 32,5, 32,8, 33,2, 34,4, 35,5, 35,6, 35,6, 36,0, 36,4, 37,1, 38,7, 39,4, 39,5</w:t>
      </w:r>
      <w:r w:rsidR="00D420EA" w:rsidRPr="005E5468">
        <w:rPr>
          <w:rFonts w:ascii="Helvetica" w:hAnsi="Helvetica" w:cs="Segoe UI"/>
          <w:sz w:val="20"/>
        </w:rPr>
        <w:t xml:space="preserve"> ir 39,8 °2-teta +/-</w:t>
      </w:r>
      <w:r w:rsidR="0019111C" w:rsidRPr="005E5468">
        <w:rPr>
          <w:rFonts w:ascii="Helvetica" w:hAnsi="Helvetica" w:cs="Segoe UI"/>
          <w:sz w:val="20"/>
        </w:rPr>
        <w:t xml:space="preserve"> </w:t>
      </w:r>
      <w:r w:rsidR="00D420EA" w:rsidRPr="005E5468">
        <w:rPr>
          <w:rFonts w:ascii="Helvetica" w:hAnsi="Helvetica" w:cs="Segoe UI"/>
          <w:sz w:val="20"/>
        </w:rPr>
        <w:t>0,2°.</w:t>
      </w:r>
    </w:p>
    <w:p w14:paraId="1A2BA966" w14:textId="180E6761" w:rsidR="004F21AD" w:rsidRPr="005E5468" w:rsidRDefault="004F21AD" w:rsidP="005E5468">
      <w:pPr>
        <w:spacing w:after="0" w:line="360" w:lineRule="auto"/>
        <w:jc w:val="both"/>
        <w:rPr>
          <w:rFonts w:ascii="Helvetica" w:hAnsi="Helvetica" w:cs="Segoe UI"/>
          <w:sz w:val="20"/>
        </w:rPr>
      </w:pPr>
    </w:p>
    <w:p w14:paraId="7BA0A5FD" w14:textId="1BB86341" w:rsidR="004F21AD" w:rsidRPr="005E5468" w:rsidRDefault="009A1DF8" w:rsidP="005E5468">
      <w:pPr>
        <w:spacing w:after="0" w:line="360" w:lineRule="auto"/>
        <w:ind w:firstLine="567"/>
        <w:jc w:val="both"/>
        <w:rPr>
          <w:rFonts w:ascii="Helvetica" w:hAnsi="Helvetica" w:cs="Segoe UI"/>
          <w:sz w:val="20"/>
        </w:rPr>
      </w:pPr>
      <w:r w:rsidRPr="005E5468">
        <w:rPr>
          <w:rFonts w:ascii="Helvetica" w:hAnsi="Helvetica" w:cs="Segoe UI"/>
          <w:sz w:val="20"/>
        </w:rPr>
        <w:t xml:space="preserve">9. </w:t>
      </w:r>
      <w:r w:rsidR="00FC5C5A" w:rsidRPr="005E5468">
        <w:rPr>
          <w:rFonts w:ascii="Helvetica" w:hAnsi="Helvetica" w:cs="Segoe UI"/>
          <w:sz w:val="20"/>
        </w:rPr>
        <w:t>Junginys pagal 4 punktą, kuris yra amorfinis (1R,2S,5S)-N-{(1S)-1-ciano-2-[(3S)-2-oksopirolidin-3-il]etil}-6,6-dimetilas-3-[3-metil-N-(trifluoracetil)-L-valil]-3-azabiciklo[3.1.0]heksan-2-karboksamidas.</w:t>
      </w:r>
    </w:p>
    <w:p w14:paraId="4EFFD326" w14:textId="47542562" w:rsidR="004F21AD" w:rsidRPr="005E5468" w:rsidRDefault="004F21AD" w:rsidP="005E5468">
      <w:pPr>
        <w:spacing w:after="0" w:line="360" w:lineRule="auto"/>
        <w:jc w:val="both"/>
        <w:rPr>
          <w:rFonts w:ascii="Helvetica" w:hAnsi="Helvetica" w:cs="Segoe UI"/>
          <w:sz w:val="20"/>
        </w:rPr>
      </w:pPr>
    </w:p>
    <w:p w14:paraId="022AEC82" w14:textId="1066B538" w:rsidR="004F21AD" w:rsidRPr="005E5468" w:rsidRDefault="00634C89" w:rsidP="005E5468">
      <w:pPr>
        <w:spacing w:after="0" w:line="360" w:lineRule="auto"/>
        <w:ind w:firstLine="567"/>
        <w:jc w:val="both"/>
        <w:rPr>
          <w:rFonts w:ascii="Helvetica" w:hAnsi="Helvetica" w:cs="Segoe UI"/>
          <w:sz w:val="20"/>
        </w:rPr>
      </w:pPr>
      <w:r w:rsidRPr="005E5468">
        <w:rPr>
          <w:rFonts w:ascii="Helvetica" w:hAnsi="Helvetica" w:cs="Segoe UI"/>
          <w:sz w:val="20"/>
        </w:rPr>
        <w:t xml:space="preserve">10. Junginys pagal 4 punktą, kuris yra (1R,2S,5S)-N-{(1S)-1-ciano-2-[(3S)-2-oksopirolidin-3-il]etil}-6,6-dimetil-3-[3-metil-N-(trifluoracetil)-L-valil]-3-azabiciklo[3.1.0]heksan-2-karboksamidas, metilo </w:t>
      </w:r>
      <w:proofErr w:type="spellStart"/>
      <w:r w:rsidRPr="005E5468">
        <w:rPr>
          <w:rFonts w:ascii="Helvetica" w:hAnsi="Helvetica" w:cs="Segoe UI"/>
          <w:sz w:val="20"/>
        </w:rPr>
        <w:t>tret</w:t>
      </w:r>
      <w:proofErr w:type="spellEnd"/>
      <w:r w:rsidRPr="005E5468">
        <w:rPr>
          <w:rFonts w:ascii="Helvetica" w:hAnsi="Helvetica" w:cs="Segoe UI"/>
          <w:sz w:val="20"/>
        </w:rPr>
        <w:t xml:space="preserve">-butilo eterio </w:t>
      </w:r>
      <w:proofErr w:type="spellStart"/>
      <w:r w:rsidRPr="005E5468">
        <w:rPr>
          <w:rFonts w:ascii="Helvetica" w:hAnsi="Helvetica" w:cs="Segoe UI"/>
          <w:sz w:val="20"/>
        </w:rPr>
        <w:t>solvatas</w:t>
      </w:r>
      <w:proofErr w:type="spellEnd"/>
      <w:r w:rsidRPr="005E5468">
        <w:rPr>
          <w:rFonts w:ascii="Helvetica" w:hAnsi="Helvetica" w:cs="Segoe UI"/>
          <w:sz w:val="20"/>
        </w:rPr>
        <w:t>.</w:t>
      </w:r>
    </w:p>
    <w:p w14:paraId="4F41F4FB" w14:textId="3060218B" w:rsidR="00634C89" w:rsidRPr="005E5468" w:rsidRDefault="00634C89" w:rsidP="005E5468">
      <w:pPr>
        <w:spacing w:after="0" w:line="360" w:lineRule="auto"/>
        <w:jc w:val="both"/>
        <w:rPr>
          <w:rFonts w:ascii="Helvetica" w:hAnsi="Helvetica" w:cs="Segoe UI"/>
          <w:sz w:val="20"/>
        </w:rPr>
      </w:pPr>
    </w:p>
    <w:p w14:paraId="72F39B99" w14:textId="2E229AA3" w:rsidR="00634C89" w:rsidRPr="005E5468" w:rsidRDefault="00634C89" w:rsidP="005E5468">
      <w:pPr>
        <w:spacing w:after="0" w:line="360" w:lineRule="auto"/>
        <w:ind w:firstLine="567"/>
        <w:jc w:val="both"/>
        <w:rPr>
          <w:rFonts w:ascii="Helvetica" w:hAnsi="Helvetica" w:cs="Segoe UI"/>
          <w:sz w:val="20"/>
        </w:rPr>
      </w:pPr>
      <w:r w:rsidRPr="005E5468">
        <w:rPr>
          <w:rFonts w:ascii="Helvetica" w:hAnsi="Helvetica" w:cs="Segoe UI"/>
          <w:sz w:val="20"/>
        </w:rPr>
        <w:t>11.</w:t>
      </w:r>
      <w:r w:rsidR="007E4636" w:rsidRPr="005E5468">
        <w:rPr>
          <w:rFonts w:ascii="Helvetica" w:hAnsi="Helvetica" w:cs="Segoe UI"/>
          <w:sz w:val="20"/>
        </w:rPr>
        <w:t xml:space="preserve"> Junginys pagal 10 punktą, kur junginys yra kristalinis.</w:t>
      </w:r>
    </w:p>
    <w:p w14:paraId="009318EA" w14:textId="262F773E" w:rsidR="007E4636" w:rsidRPr="005E5468" w:rsidRDefault="007E4636" w:rsidP="005E5468">
      <w:pPr>
        <w:spacing w:after="0" w:line="360" w:lineRule="auto"/>
        <w:jc w:val="both"/>
        <w:rPr>
          <w:rFonts w:ascii="Helvetica" w:hAnsi="Helvetica" w:cs="Segoe UI"/>
          <w:sz w:val="20"/>
        </w:rPr>
      </w:pPr>
    </w:p>
    <w:p w14:paraId="05FE3BC7" w14:textId="305F6374" w:rsidR="007E4636" w:rsidRPr="005E5468" w:rsidRDefault="007E4636" w:rsidP="005E5468">
      <w:pPr>
        <w:spacing w:after="0" w:line="360" w:lineRule="auto"/>
        <w:ind w:firstLine="567"/>
        <w:jc w:val="both"/>
        <w:rPr>
          <w:rFonts w:ascii="Helvetica" w:hAnsi="Helvetica" w:cs="Segoe UI"/>
          <w:sz w:val="20"/>
        </w:rPr>
      </w:pPr>
      <w:r w:rsidRPr="005E5468">
        <w:rPr>
          <w:rFonts w:ascii="Helvetica" w:hAnsi="Helvetica" w:cs="Segoe UI"/>
          <w:sz w:val="20"/>
        </w:rPr>
        <w:t xml:space="preserve">12. </w:t>
      </w:r>
      <w:r w:rsidR="006C2317" w:rsidRPr="005E5468">
        <w:rPr>
          <w:rFonts w:ascii="Helvetica" w:hAnsi="Helvetica" w:cs="Segoe UI"/>
          <w:sz w:val="20"/>
        </w:rPr>
        <w:t>Junginys N-(metoksikarbonil)-3-metil-L-valil-(4R)-N-{(1S)-1-ciano-2-[(3S)-2-oksopirolidin-3-il]etil}-4-(trifluormetil)-L-prolinamidas, turintis struktūrą</w:t>
      </w:r>
    </w:p>
    <w:p w14:paraId="5FDA2D29" w14:textId="4AEE2C1D" w:rsidR="006C2317" w:rsidRPr="005E5468" w:rsidRDefault="003D3AA8" w:rsidP="005E5468">
      <w:pPr>
        <w:spacing w:after="0" w:line="360" w:lineRule="auto"/>
        <w:jc w:val="center"/>
        <w:rPr>
          <w:rFonts w:ascii="Helvetica" w:hAnsi="Helvetica" w:cs="Segoe UI"/>
          <w:sz w:val="20"/>
        </w:rPr>
      </w:pPr>
      <w:r>
        <w:rPr>
          <w:rFonts w:ascii="Helvetica" w:hAnsi="Helvetica" w:cs="Segoe UI"/>
          <w:noProof/>
          <w:sz w:val="20"/>
        </w:rPr>
        <w:drawing>
          <wp:inline distT="0" distB="0" distL="0" distR="0" wp14:anchorId="2E1F39C4" wp14:editId="04FBB5A2">
            <wp:extent cx="2712955" cy="1569856"/>
            <wp:effectExtent l="0" t="0" r="0"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veikslėlis 9"/>
                    <pic:cNvPicPr/>
                  </pic:nvPicPr>
                  <pic:blipFill>
                    <a:blip r:embed="rId11">
                      <a:extLst>
                        <a:ext uri="{28A0092B-C50C-407E-A947-70E740481C1C}">
                          <a14:useLocalDpi xmlns:a14="http://schemas.microsoft.com/office/drawing/2010/main" val="0"/>
                        </a:ext>
                      </a:extLst>
                    </a:blip>
                    <a:stretch>
                      <a:fillRect/>
                    </a:stretch>
                  </pic:blipFill>
                  <pic:spPr>
                    <a:xfrm>
                      <a:off x="0" y="0"/>
                      <a:ext cx="2712955" cy="1569856"/>
                    </a:xfrm>
                    <a:prstGeom prst="rect">
                      <a:avLst/>
                    </a:prstGeom>
                  </pic:spPr>
                </pic:pic>
              </a:graphicData>
            </a:graphic>
          </wp:inline>
        </w:drawing>
      </w:r>
    </w:p>
    <w:p w14:paraId="105C9582" w14:textId="46F3EB86" w:rsidR="009A1DF8" w:rsidRPr="005E5468" w:rsidRDefault="00FF5036" w:rsidP="005E5468">
      <w:pPr>
        <w:spacing w:after="0" w:line="360" w:lineRule="auto"/>
        <w:jc w:val="both"/>
        <w:rPr>
          <w:rFonts w:ascii="Helvetica" w:hAnsi="Helvetica" w:cs="Segoe UI"/>
          <w:sz w:val="20"/>
        </w:rPr>
      </w:pPr>
      <w:r w:rsidRPr="005E5468">
        <w:rPr>
          <w:rFonts w:ascii="Helvetica" w:hAnsi="Helvetica" w:cs="Segoe UI"/>
          <w:sz w:val="20"/>
        </w:rPr>
        <w:t xml:space="preserve">arba jo </w:t>
      </w:r>
      <w:proofErr w:type="spellStart"/>
      <w:r w:rsidRPr="005E5468">
        <w:rPr>
          <w:rFonts w:ascii="Helvetica" w:hAnsi="Helvetica" w:cs="Segoe UI"/>
          <w:sz w:val="20"/>
        </w:rPr>
        <w:t>solvatas</w:t>
      </w:r>
      <w:proofErr w:type="spellEnd"/>
      <w:r w:rsidRPr="005E5468">
        <w:rPr>
          <w:rFonts w:ascii="Helvetica" w:hAnsi="Helvetica" w:cs="Segoe UI"/>
          <w:sz w:val="20"/>
        </w:rPr>
        <w:t xml:space="preserve"> arba hidratas.</w:t>
      </w:r>
    </w:p>
    <w:p w14:paraId="169F6067" w14:textId="7B421865" w:rsidR="00FF5036" w:rsidRPr="005E5468" w:rsidRDefault="00FF5036" w:rsidP="005E5468">
      <w:pPr>
        <w:spacing w:after="0" w:line="360" w:lineRule="auto"/>
        <w:jc w:val="both"/>
        <w:rPr>
          <w:rFonts w:ascii="Helvetica" w:hAnsi="Helvetica" w:cs="Segoe UI"/>
          <w:sz w:val="20"/>
        </w:rPr>
      </w:pPr>
    </w:p>
    <w:p w14:paraId="31AED7BF" w14:textId="2AE417AA" w:rsidR="00FF5036" w:rsidRPr="005E5468" w:rsidRDefault="00FF5036" w:rsidP="005E5468">
      <w:pPr>
        <w:spacing w:after="0" w:line="360" w:lineRule="auto"/>
        <w:ind w:firstLine="567"/>
        <w:jc w:val="both"/>
        <w:rPr>
          <w:rFonts w:ascii="Helvetica" w:hAnsi="Helvetica" w:cs="Segoe UI"/>
          <w:sz w:val="20"/>
        </w:rPr>
      </w:pPr>
      <w:r w:rsidRPr="005E5468">
        <w:rPr>
          <w:rFonts w:ascii="Helvetica" w:hAnsi="Helvetica" w:cs="Segoe UI"/>
          <w:sz w:val="20"/>
        </w:rPr>
        <w:t>13.</w:t>
      </w:r>
      <w:r w:rsidR="00BA169D" w:rsidRPr="005E5468">
        <w:rPr>
          <w:rFonts w:ascii="Helvetica" w:hAnsi="Helvetica" w:cs="Segoe UI"/>
          <w:sz w:val="20"/>
        </w:rPr>
        <w:t xml:space="preserve"> Junginys pagal 12 punktą, kuris yra N-(metoksikarbonil)-3-metil-L-valil-(4R)-N-{(1S)-1-ciano-2-[(3S)-2-oksopirolidin-3-il]etil}-4-(trifluormetil)-L-prolinamidas.</w:t>
      </w:r>
    </w:p>
    <w:p w14:paraId="1C7DC59F" w14:textId="2013328A" w:rsidR="009A1DF8" w:rsidRPr="005E5468" w:rsidRDefault="009A1DF8" w:rsidP="005E5468">
      <w:pPr>
        <w:spacing w:after="0" w:line="360" w:lineRule="auto"/>
        <w:jc w:val="both"/>
        <w:rPr>
          <w:rFonts w:ascii="Helvetica" w:hAnsi="Helvetica" w:cs="Segoe UI"/>
          <w:sz w:val="20"/>
        </w:rPr>
      </w:pPr>
    </w:p>
    <w:p w14:paraId="1B86A071" w14:textId="023DAEA5" w:rsidR="009A1DF8" w:rsidRPr="005E5468" w:rsidRDefault="002B4049" w:rsidP="005E5468">
      <w:pPr>
        <w:spacing w:after="0" w:line="360" w:lineRule="auto"/>
        <w:ind w:firstLine="567"/>
        <w:jc w:val="both"/>
        <w:rPr>
          <w:rFonts w:ascii="Helvetica" w:hAnsi="Helvetica" w:cs="Segoe UI"/>
          <w:sz w:val="20"/>
        </w:rPr>
      </w:pPr>
      <w:r w:rsidRPr="005E5468">
        <w:rPr>
          <w:rFonts w:ascii="Helvetica" w:hAnsi="Helvetica" w:cs="Segoe UI"/>
          <w:sz w:val="20"/>
        </w:rPr>
        <w:t xml:space="preserve">14. Farmacinė kompozicija, apimanti junginį pagal 4 punktą arba jo </w:t>
      </w:r>
      <w:proofErr w:type="spellStart"/>
      <w:r w:rsidRPr="005E5468">
        <w:rPr>
          <w:rFonts w:ascii="Helvetica" w:hAnsi="Helvetica" w:cs="Segoe UI"/>
          <w:sz w:val="20"/>
        </w:rPr>
        <w:t>solvatą</w:t>
      </w:r>
      <w:proofErr w:type="spellEnd"/>
      <w:r w:rsidRPr="005E5468">
        <w:rPr>
          <w:rFonts w:ascii="Helvetica" w:hAnsi="Helvetica" w:cs="Segoe UI"/>
          <w:sz w:val="20"/>
        </w:rPr>
        <w:t xml:space="preserve"> arba hidratą kartu su farmaciniu požiūriu priimtinu nešikliu.</w:t>
      </w:r>
    </w:p>
    <w:p w14:paraId="3D6553F7" w14:textId="3DDBF26E" w:rsidR="009A1DF8" w:rsidRPr="005E5468" w:rsidRDefault="009A1DF8" w:rsidP="005E5468">
      <w:pPr>
        <w:spacing w:after="0" w:line="360" w:lineRule="auto"/>
        <w:jc w:val="both"/>
        <w:rPr>
          <w:rFonts w:ascii="Helvetica" w:hAnsi="Helvetica" w:cs="Segoe UI"/>
          <w:sz w:val="20"/>
        </w:rPr>
      </w:pPr>
    </w:p>
    <w:p w14:paraId="39F04A84" w14:textId="31213971" w:rsidR="0041476C" w:rsidRPr="005E5468" w:rsidRDefault="0041476C" w:rsidP="005E5468">
      <w:pPr>
        <w:spacing w:after="0" w:line="360" w:lineRule="auto"/>
        <w:ind w:firstLine="567"/>
        <w:jc w:val="both"/>
        <w:rPr>
          <w:rFonts w:ascii="Helvetica" w:hAnsi="Helvetica" w:cs="Segoe UI"/>
          <w:sz w:val="20"/>
        </w:rPr>
      </w:pPr>
      <w:r w:rsidRPr="005E5468">
        <w:rPr>
          <w:rFonts w:ascii="Helvetica" w:hAnsi="Helvetica" w:cs="Segoe UI"/>
          <w:sz w:val="20"/>
        </w:rPr>
        <w:t xml:space="preserve">15. Farmacinė kompozicija, apimanti junginį pagal 12 punktą arba jo </w:t>
      </w:r>
      <w:proofErr w:type="spellStart"/>
      <w:r w:rsidRPr="005E5468">
        <w:rPr>
          <w:rFonts w:ascii="Helvetica" w:hAnsi="Helvetica" w:cs="Segoe UI"/>
          <w:sz w:val="20"/>
        </w:rPr>
        <w:t>solvatą</w:t>
      </w:r>
      <w:proofErr w:type="spellEnd"/>
      <w:r w:rsidRPr="005E5468">
        <w:rPr>
          <w:rFonts w:ascii="Helvetica" w:hAnsi="Helvetica" w:cs="Segoe UI"/>
          <w:sz w:val="20"/>
        </w:rPr>
        <w:t xml:space="preserve"> arba hidratą kartu su farmaciniu požiūriu priimtinu nešikliu.</w:t>
      </w:r>
    </w:p>
    <w:p w14:paraId="62A56BC1" w14:textId="7F23C4CB" w:rsidR="0041476C" w:rsidRPr="005E5468" w:rsidRDefault="0041476C" w:rsidP="005E5468">
      <w:pPr>
        <w:spacing w:after="0" w:line="360" w:lineRule="auto"/>
        <w:jc w:val="both"/>
        <w:rPr>
          <w:rFonts w:ascii="Helvetica" w:hAnsi="Helvetica" w:cs="Segoe UI"/>
          <w:sz w:val="20"/>
        </w:rPr>
      </w:pPr>
    </w:p>
    <w:p w14:paraId="1A419F5A" w14:textId="24E74D93" w:rsidR="0041476C" w:rsidRPr="005E5468" w:rsidRDefault="0041476C" w:rsidP="005E5468">
      <w:pPr>
        <w:spacing w:after="0" w:line="360" w:lineRule="auto"/>
        <w:ind w:firstLine="567"/>
        <w:jc w:val="both"/>
        <w:rPr>
          <w:rFonts w:ascii="Helvetica" w:hAnsi="Helvetica" w:cs="Segoe UI"/>
          <w:sz w:val="20"/>
        </w:rPr>
      </w:pPr>
      <w:r w:rsidRPr="005E5468">
        <w:rPr>
          <w:rFonts w:ascii="Helvetica" w:hAnsi="Helvetica" w:cs="Segoe UI"/>
          <w:sz w:val="20"/>
        </w:rPr>
        <w:t xml:space="preserve">16. </w:t>
      </w:r>
      <w:r w:rsidR="005003EA" w:rsidRPr="005E5468">
        <w:rPr>
          <w:rFonts w:ascii="Helvetica" w:hAnsi="Helvetica" w:cs="Segoe UI"/>
          <w:sz w:val="20"/>
        </w:rPr>
        <w:t>Junginys pagal bet kurį iš 4-11 punktų, skirtas naudoti paciento koronavirus</w:t>
      </w:r>
      <w:r w:rsidR="004F53BD" w:rsidRPr="005E5468">
        <w:rPr>
          <w:rFonts w:ascii="Helvetica" w:hAnsi="Helvetica" w:cs="Segoe UI"/>
          <w:sz w:val="20"/>
        </w:rPr>
        <w:t>o</w:t>
      </w:r>
      <w:r w:rsidR="005003EA" w:rsidRPr="005E5468">
        <w:rPr>
          <w:rFonts w:ascii="Helvetica" w:hAnsi="Helvetica" w:cs="Segoe UI"/>
          <w:sz w:val="20"/>
        </w:rPr>
        <w:t xml:space="preserve"> infekcijos gydymo būde.</w:t>
      </w:r>
    </w:p>
    <w:p w14:paraId="0DBFDCCF" w14:textId="1486A7E6" w:rsidR="005003EA" w:rsidRPr="005E5468" w:rsidRDefault="005003EA" w:rsidP="005E5468">
      <w:pPr>
        <w:spacing w:after="0" w:line="360" w:lineRule="auto"/>
        <w:jc w:val="both"/>
        <w:rPr>
          <w:rFonts w:ascii="Helvetica" w:hAnsi="Helvetica" w:cs="Segoe UI"/>
          <w:sz w:val="20"/>
        </w:rPr>
      </w:pPr>
    </w:p>
    <w:p w14:paraId="0CE3ECF6" w14:textId="6B2D21F7" w:rsidR="005003EA" w:rsidRPr="005E5468" w:rsidRDefault="005003EA" w:rsidP="005E5468">
      <w:pPr>
        <w:spacing w:after="0" w:line="360" w:lineRule="auto"/>
        <w:ind w:firstLine="567"/>
        <w:jc w:val="both"/>
        <w:rPr>
          <w:rFonts w:ascii="Helvetica" w:hAnsi="Helvetica" w:cs="Segoe UI"/>
          <w:sz w:val="20"/>
        </w:rPr>
      </w:pPr>
      <w:r w:rsidRPr="005E5468">
        <w:rPr>
          <w:rFonts w:ascii="Helvetica" w:hAnsi="Helvetica" w:cs="Segoe UI"/>
          <w:sz w:val="20"/>
        </w:rPr>
        <w:t xml:space="preserve">17. </w:t>
      </w:r>
      <w:r w:rsidR="0084125F" w:rsidRPr="005E5468">
        <w:rPr>
          <w:rFonts w:ascii="Helvetica" w:hAnsi="Helvetica" w:cs="Segoe UI"/>
          <w:sz w:val="20"/>
        </w:rPr>
        <w:t>Junginys, skirtas naudoti gydymo būde, kaip apibrėžta 16 punkte, kur koronaviruso infekcija yra COVID-19.</w:t>
      </w:r>
    </w:p>
    <w:p w14:paraId="3D7CDF71" w14:textId="7A94BC4D" w:rsidR="0084125F" w:rsidRPr="005E5468" w:rsidRDefault="0084125F" w:rsidP="005E5468">
      <w:pPr>
        <w:spacing w:after="0" w:line="360" w:lineRule="auto"/>
        <w:jc w:val="both"/>
        <w:rPr>
          <w:rFonts w:ascii="Helvetica" w:hAnsi="Helvetica" w:cs="Segoe UI"/>
          <w:sz w:val="20"/>
        </w:rPr>
      </w:pPr>
    </w:p>
    <w:p w14:paraId="3708D667" w14:textId="5C84EBF5" w:rsidR="0084125F" w:rsidRPr="005E5468" w:rsidRDefault="0084125F" w:rsidP="005E5468">
      <w:pPr>
        <w:spacing w:after="0" w:line="360" w:lineRule="auto"/>
        <w:ind w:firstLine="567"/>
        <w:jc w:val="both"/>
        <w:rPr>
          <w:rFonts w:ascii="Helvetica" w:hAnsi="Helvetica" w:cs="Segoe UI"/>
          <w:sz w:val="20"/>
        </w:rPr>
      </w:pPr>
      <w:r w:rsidRPr="005E5468">
        <w:rPr>
          <w:rFonts w:ascii="Helvetica" w:hAnsi="Helvetica" w:cs="Segoe UI"/>
          <w:sz w:val="20"/>
        </w:rPr>
        <w:t xml:space="preserve">18. </w:t>
      </w:r>
      <w:r w:rsidR="00956598" w:rsidRPr="005E5468">
        <w:rPr>
          <w:rFonts w:ascii="Helvetica" w:hAnsi="Helvetica" w:cs="Segoe UI"/>
          <w:sz w:val="20"/>
        </w:rPr>
        <w:t>Junginys, skirtas naudoti gydymo būd</w:t>
      </w:r>
      <w:r w:rsidR="004F53BD" w:rsidRPr="005E5468">
        <w:rPr>
          <w:rFonts w:ascii="Helvetica" w:hAnsi="Helvetica" w:cs="Segoe UI"/>
          <w:sz w:val="20"/>
        </w:rPr>
        <w:t>e</w:t>
      </w:r>
      <w:r w:rsidR="00956598" w:rsidRPr="005E5468">
        <w:rPr>
          <w:rFonts w:ascii="Helvetica" w:hAnsi="Helvetica" w:cs="Segoe UI"/>
          <w:sz w:val="20"/>
        </w:rPr>
        <w:t xml:space="preserve">, kaip apibrėžta 17 punkte, kur ritonaviras yra skiriamas </w:t>
      </w:r>
      <w:r w:rsidR="004F53BD" w:rsidRPr="005E5468">
        <w:rPr>
          <w:rFonts w:ascii="Helvetica" w:hAnsi="Helvetica" w:cs="Segoe UI"/>
          <w:sz w:val="20"/>
        </w:rPr>
        <w:t xml:space="preserve">kartu </w:t>
      </w:r>
      <w:r w:rsidR="00956598" w:rsidRPr="005E5468">
        <w:rPr>
          <w:rFonts w:ascii="Helvetica" w:hAnsi="Helvetica" w:cs="Segoe UI"/>
          <w:sz w:val="20"/>
        </w:rPr>
        <w:t>pacientui.</w:t>
      </w:r>
    </w:p>
    <w:p w14:paraId="38C684BD" w14:textId="32DF23A6" w:rsidR="00956598" w:rsidRPr="005E5468" w:rsidRDefault="00956598" w:rsidP="005E5468">
      <w:pPr>
        <w:spacing w:after="0" w:line="360" w:lineRule="auto"/>
        <w:jc w:val="both"/>
        <w:rPr>
          <w:rFonts w:ascii="Helvetica" w:hAnsi="Helvetica" w:cs="Segoe UI"/>
          <w:sz w:val="20"/>
        </w:rPr>
      </w:pPr>
    </w:p>
    <w:p w14:paraId="35675ABE" w14:textId="03508B11" w:rsidR="00956598" w:rsidRPr="005E5468" w:rsidRDefault="00956598" w:rsidP="005E5468">
      <w:pPr>
        <w:spacing w:after="0" w:line="360" w:lineRule="auto"/>
        <w:ind w:firstLine="567"/>
        <w:jc w:val="both"/>
        <w:rPr>
          <w:rFonts w:ascii="Helvetica" w:hAnsi="Helvetica" w:cs="Segoe UI"/>
          <w:sz w:val="20"/>
        </w:rPr>
      </w:pPr>
      <w:r w:rsidRPr="005E5468">
        <w:rPr>
          <w:rFonts w:ascii="Helvetica" w:hAnsi="Helvetica" w:cs="Segoe UI"/>
          <w:sz w:val="20"/>
        </w:rPr>
        <w:t xml:space="preserve">19. </w:t>
      </w:r>
      <w:r w:rsidR="004605FB" w:rsidRPr="005E5468">
        <w:rPr>
          <w:rFonts w:ascii="Helvetica" w:hAnsi="Helvetica" w:cs="Segoe UI"/>
          <w:sz w:val="20"/>
        </w:rPr>
        <w:t>Junginys, skirtas naudoti gydymo būde, kaip apibrėžta 18 punkte, kur junginys pagal bet kurį iš 4-11 punktų ir ritonaviras yra skiriami pacientui vartoti per burną.</w:t>
      </w:r>
    </w:p>
    <w:p w14:paraId="43F3C6BE" w14:textId="7A1C505F" w:rsidR="004605FB" w:rsidRPr="005E5468" w:rsidRDefault="004605FB" w:rsidP="005E5468">
      <w:pPr>
        <w:spacing w:after="0" w:line="360" w:lineRule="auto"/>
        <w:jc w:val="both"/>
        <w:rPr>
          <w:rFonts w:ascii="Helvetica" w:hAnsi="Helvetica" w:cs="Segoe UI"/>
          <w:sz w:val="20"/>
        </w:rPr>
      </w:pPr>
    </w:p>
    <w:p w14:paraId="2B444C31" w14:textId="5C54576B" w:rsidR="004605FB" w:rsidRPr="005E5468" w:rsidRDefault="004605FB" w:rsidP="005E5468">
      <w:pPr>
        <w:spacing w:after="0" w:line="360" w:lineRule="auto"/>
        <w:ind w:firstLine="567"/>
        <w:jc w:val="both"/>
        <w:rPr>
          <w:rFonts w:ascii="Helvetica" w:hAnsi="Helvetica" w:cs="Segoe UI"/>
          <w:sz w:val="20"/>
        </w:rPr>
      </w:pPr>
      <w:r w:rsidRPr="005E5468">
        <w:rPr>
          <w:rFonts w:ascii="Helvetica" w:hAnsi="Helvetica" w:cs="Segoe UI"/>
          <w:sz w:val="20"/>
        </w:rPr>
        <w:t xml:space="preserve">20. </w:t>
      </w:r>
      <w:r w:rsidR="00996B47" w:rsidRPr="005E5468">
        <w:rPr>
          <w:rFonts w:ascii="Helvetica" w:hAnsi="Helvetica" w:cs="Segoe UI"/>
          <w:sz w:val="20"/>
        </w:rPr>
        <w:t xml:space="preserve">Junginys, skirtas naudoti gydymo būde, kaip apibrėžta 19 punkte, kur </w:t>
      </w:r>
      <w:r w:rsidR="00B74FF1" w:rsidRPr="005E5468">
        <w:rPr>
          <w:rFonts w:ascii="Helvetica" w:hAnsi="Helvetica" w:cs="Segoe UI"/>
          <w:sz w:val="20"/>
        </w:rPr>
        <w:t xml:space="preserve">yra skiriama </w:t>
      </w:r>
      <w:r w:rsidR="00996B47" w:rsidRPr="005E5468">
        <w:rPr>
          <w:rFonts w:ascii="Helvetica" w:hAnsi="Helvetica" w:cs="Segoe UI"/>
          <w:sz w:val="20"/>
        </w:rPr>
        <w:t>nuo maždaug 10 mg iki maždaug 1500 mg per dieną junginio pagal bet kurį iš 4-11 punktų ir nuo maždaug 10 mg iki maždaug 1000 mg per dieną ritonaviro.</w:t>
      </w:r>
    </w:p>
    <w:p w14:paraId="752BC11E" w14:textId="2A9C9416" w:rsidR="00996B47" w:rsidRPr="005E5468" w:rsidRDefault="00996B47" w:rsidP="005E5468">
      <w:pPr>
        <w:spacing w:after="0" w:line="360" w:lineRule="auto"/>
        <w:jc w:val="both"/>
        <w:rPr>
          <w:rFonts w:ascii="Helvetica" w:hAnsi="Helvetica" w:cs="Segoe UI"/>
          <w:sz w:val="20"/>
        </w:rPr>
      </w:pPr>
    </w:p>
    <w:p w14:paraId="53E9D0F4" w14:textId="3BF22B94" w:rsidR="00996B47" w:rsidRPr="005E5468" w:rsidRDefault="00996B47" w:rsidP="005E5468">
      <w:pPr>
        <w:spacing w:after="0" w:line="360" w:lineRule="auto"/>
        <w:ind w:firstLine="567"/>
        <w:jc w:val="both"/>
        <w:rPr>
          <w:rFonts w:ascii="Helvetica" w:hAnsi="Helvetica" w:cs="Segoe UI"/>
          <w:sz w:val="20"/>
        </w:rPr>
      </w:pPr>
      <w:r w:rsidRPr="005E5468">
        <w:rPr>
          <w:rFonts w:ascii="Helvetica" w:hAnsi="Helvetica" w:cs="Segoe UI"/>
          <w:sz w:val="20"/>
        </w:rPr>
        <w:t>21.</w:t>
      </w:r>
      <w:r w:rsidR="00742BD9" w:rsidRPr="005E5468">
        <w:rPr>
          <w:rFonts w:ascii="Helvetica" w:hAnsi="Helvetica" w:cs="Segoe UI"/>
          <w:sz w:val="20"/>
        </w:rPr>
        <w:t xml:space="preserve"> Junginys pagal 12 arba 13 punktą, skirtas naudoti paciento koronavirus</w:t>
      </w:r>
      <w:r w:rsidR="00B74FF1" w:rsidRPr="005E5468">
        <w:rPr>
          <w:rFonts w:ascii="Helvetica" w:hAnsi="Helvetica" w:cs="Segoe UI"/>
          <w:sz w:val="20"/>
        </w:rPr>
        <w:t>o</w:t>
      </w:r>
      <w:r w:rsidR="00742BD9" w:rsidRPr="005E5468">
        <w:rPr>
          <w:rFonts w:ascii="Helvetica" w:hAnsi="Helvetica" w:cs="Segoe UI"/>
          <w:sz w:val="20"/>
        </w:rPr>
        <w:t xml:space="preserve"> infekcijos gydymo būde.</w:t>
      </w:r>
    </w:p>
    <w:p w14:paraId="4568DCE5" w14:textId="77777777" w:rsidR="00996B47" w:rsidRPr="005E5468" w:rsidRDefault="00996B47" w:rsidP="005E5468">
      <w:pPr>
        <w:spacing w:after="0" w:line="360" w:lineRule="auto"/>
        <w:jc w:val="both"/>
        <w:rPr>
          <w:rFonts w:ascii="Helvetica" w:hAnsi="Helvetica" w:cs="Segoe UI"/>
          <w:sz w:val="20"/>
        </w:rPr>
      </w:pPr>
    </w:p>
    <w:p w14:paraId="05B9126A" w14:textId="18DEA496" w:rsidR="00996B47" w:rsidRPr="005E5468" w:rsidRDefault="00742BD9" w:rsidP="005E5468">
      <w:pPr>
        <w:spacing w:after="0" w:line="360" w:lineRule="auto"/>
        <w:ind w:firstLine="567"/>
        <w:jc w:val="both"/>
        <w:rPr>
          <w:rFonts w:ascii="Helvetica" w:hAnsi="Helvetica" w:cs="Segoe UI"/>
          <w:sz w:val="20"/>
        </w:rPr>
      </w:pPr>
      <w:r w:rsidRPr="005E5468">
        <w:rPr>
          <w:rFonts w:ascii="Helvetica" w:hAnsi="Helvetica" w:cs="Segoe UI"/>
          <w:sz w:val="20"/>
        </w:rPr>
        <w:t xml:space="preserve">22. </w:t>
      </w:r>
      <w:r w:rsidR="00FD737D" w:rsidRPr="005E5468">
        <w:rPr>
          <w:rFonts w:ascii="Helvetica" w:hAnsi="Helvetica" w:cs="Segoe UI"/>
          <w:sz w:val="20"/>
        </w:rPr>
        <w:t>Junginys, skirtas naudoti gydymo būde, kaip apibrėžta 21 punktą, kur koronaviruso infekcija yra COVID-19.</w:t>
      </w:r>
    </w:p>
    <w:p w14:paraId="43E99A16" w14:textId="2A9CCF04" w:rsidR="00996B47" w:rsidRPr="005E5468" w:rsidRDefault="00996B47" w:rsidP="005E5468">
      <w:pPr>
        <w:spacing w:after="0" w:line="360" w:lineRule="auto"/>
        <w:jc w:val="both"/>
        <w:rPr>
          <w:rFonts w:ascii="Helvetica" w:hAnsi="Helvetica" w:cs="Segoe UI"/>
          <w:sz w:val="20"/>
        </w:rPr>
      </w:pPr>
    </w:p>
    <w:sectPr w:rsidR="00996B47" w:rsidRPr="005E5468" w:rsidSect="005E5468">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68ADE" w14:textId="77777777" w:rsidR="00BD3DB6" w:rsidRDefault="00BD3DB6" w:rsidP="000664C3">
      <w:pPr>
        <w:spacing w:after="0" w:line="240" w:lineRule="auto"/>
      </w:pPr>
      <w:r>
        <w:separator/>
      </w:r>
    </w:p>
  </w:endnote>
  <w:endnote w:type="continuationSeparator" w:id="0">
    <w:p w14:paraId="6FA570D4" w14:textId="77777777" w:rsidR="00BD3DB6" w:rsidRDefault="00BD3DB6" w:rsidP="00066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721F8" w14:textId="77777777" w:rsidR="00BD3DB6" w:rsidRDefault="00BD3DB6" w:rsidP="000664C3">
      <w:pPr>
        <w:spacing w:after="0" w:line="240" w:lineRule="auto"/>
      </w:pPr>
      <w:r>
        <w:separator/>
      </w:r>
    </w:p>
  </w:footnote>
  <w:footnote w:type="continuationSeparator" w:id="0">
    <w:p w14:paraId="4232D540" w14:textId="77777777" w:rsidR="00BD3DB6" w:rsidRDefault="00BD3DB6" w:rsidP="000664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E17"/>
    <w:rsid w:val="000664C3"/>
    <w:rsid w:val="0007183C"/>
    <w:rsid w:val="0019111C"/>
    <w:rsid w:val="001A3516"/>
    <w:rsid w:val="002B4049"/>
    <w:rsid w:val="0035023C"/>
    <w:rsid w:val="00387EC5"/>
    <w:rsid w:val="003D3AA8"/>
    <w:rsid w:val="0041476C"/>
    <w:rsid w:val="004605FB"/>
    <w:rsid w:val="004F21AD"/>
    <w:rsid w:val="004F53BD"/>
    <w:rsid w:val="005003EA"/>
    <w:rsid w:val="005A409D"/>
    <w:rsid w:val="005E5468"/>
    <w:rsid w:val="00624017"/>
    <w:rsid w:val="00634C89"/>
    <w:rsid w:val="006552A3"/>
    <w:rsid w:val="006C2317"/>
    <w:rsid w:val="00707D07"/>
    <w:rsid w:val="007171E2"/>
    <w:rsid w:val="0072617D"/>
    <w:rsid w:val="00742BD9"/>
    <w:rsid w:val="007E4636"/>
    <w:rsid w:val="0084125F"/>
    <w:rsid w:val="00947E17"/>
    <w:rsid w:val="00956598"/>
    <w:rsid w:val="009578EA"/>
    <w:rsid w:val="00992013"/>
    <w:rsid w:val="009969DE"/>
    <w:rsid w:val="00996B47"/>
    <w:rsid w:val="009A1DF8"/>
    <w:rsid w:val="009D50EC"/>
    <w:rsid w:val="009F710E"/>
    <w:rsid w:val="00A11E62"/>
    <w:rsid w:val="00B74FF1"/>
    <w:rsid w:val="00BA169D"/>
    <w:rsid w:val="00BC003D"/>
    <w:rsid w:val="00BD3DB6"/>
    <w:rsid w:val="00D420EA"/>
    <w:rsid w:val="00D4690E"/>
    <w:rsid w:val="00D84713"/>
    <w:rsid w:val="00DB05C3"/>
    <w:rsid w:val="00DB3C56"/>
    <w:rsid w:val="00DD7096"/>
    <w:rsid w:val="00E0235E"/>
    <w:rsid w:val="00E11EB4"/>
    <w:rsid w:val="00F37F92"/>
    <w:rsid w:val="00FC5C5A"/>
    <w:rsid w:val="00FD737D"/>
    <w:rsid w:val="00FE7C04"/>
    <w:rsid w:val="00FF50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03381"/>
  <w15:chartTrackingRefBased/>
  <w15:docId w15:val="{76BB1207-CB92-46ED-BC6C-815ACE21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A3516"/>
    <w:pPr>
      <w:ind w:left="720"/>
      <w:contextualSpacing/>
    </w:pPr>
  </w:style>
  <w:style w:type="paragraph" w:styleId="Antrats">
    <w:name w:val="header"/>
    <w:basedOn w:val="prastasis"/>
    <w:link w:val="AntratsDiagrama"/>
    <w:uiPriority w:val="99"/>
    <w:unhideWhenUsed/>
    <w:rsid w:val="000664C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664C3"/>
  </w:style>
  <w:style w:type="paragraph" w:styleId="Porat">
    <w:name w:val="footer"/>
    <w:basedOn w:val="prastasis"/>
    <w:link w:val="PoratDiagrama"/>
    <w:uiPriority w:val="99"/>
    <w:unhideWhenUsed/>
    <w:rsid w:val="000664C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66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7009</TotalTime>
  <Pages>1</Pages>
  <Words>733</Words>
  <Characters>4184</Characters>
  <Application>Microsoft Office Word</Application>
  <DocSecurity>0</DocSecurity>
  <Lines>34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Rasa Gurčytė</cp:lastModifiedBy>
  <cp:revision>49</cp:revision>
  <dcterms:created xsi:type="dcterms:W3CDTF">2022-11-09T11:52:00Z</dcterms:created>
  <dcterms:modified xsi:type="dcterms:W3CDTF">2022-11-29T11:51:00Z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cbc06a91513bdf7d70585f0774ecc6bcd1871649865d06627f04cd6c03c6efc1</vt:lpwstr>
  </property>
</Properties>
</file>