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1F45E" w14:textId="77777777" w:rsidR="00C118EC" w:rsidRPr="008A444C" w:rsidRDefault="00C118EC" w:rsidP="008A444C">
      <w:pPr>
        <w:widowControl/>
        <w:spacing w:line="360" w:lineRule="auto"/>
        <w:ind w:firstLine="567"/>
        <w:jc w:val="both"/>
        <w:rPr>
          <w:rFonts w:ascii="Helvetica" w:hAnsi="Helvetica" w:cs="Times New Roman"/>
          <w:color w:val="auto"/>
          <w:sz w:val="20"/>
        </w:rPr>
      </w:pPr>
      <w:r w:rsidRPr="008A444C">
        <w:rPr>
          <w:rFonts w:ascii="Helvetica" w:hAnsi="Helvetica" w:cs="Times New Roman"/>
          <w:color w:val="auto"/>
          <w:sz w:val="20"/>
        </w:rPr>
        <w:t>1. Junginys, kurio formulė I:</w:t>
      </w:r>
    </w:p>
    <w:p w14:paraId="60C1F45F" w14:textId="77777777" w:rsidR="00B070CA" w:rsidRPr="008A444C" w:rsidRDefault="00C118EC" w:rsidP="008A444C">
      <w:pPr>
        <w:widowControl/>
        <w:spacing w:line="360" w:lineRule="auto"/>
        <w:jc w:val="center"/>
        <w:rPr>
          <w:rFonts w:ascii="Helvetica" w:hAnsi="Helvetica" w:cs="Times New Roman"/>
          <w:color w:val="auto"/>
          <w:sz w:val="20"/>
        </w:rPr>
      </w:pPr>
      <w:r w:rsidRPr="008A444C">
        <w:rPr>
          <w:rFonts w:ascii="Helvetica" w:hAnsi="Helvetica" w:cs="Times New Roman"/>
          <w:noProof/>
          <w:color w:val="auto"/>
          <w:sz w:val="20"/>
          <w:lang w:bidi="ar-SA"/>
        </w:rPr>
        <w:drawing>
          <wp:inline distT="0" distB="0" distL="0" distR="0" wp14:anchorId="60C1F4B8" wp14:editId="60C1F4B9">
            <wp:extent cx="1739900" cy="1938477"/>
            <wp:effectExtent l="0" t="0" r="0" b="5080"/>
            <wp:docPr id="228" name="Picture 228"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descr="图示, 工程绘图&#10;&#10;描述已自动生成"/>
                    <pic:cNvPicPr/>
                  </pic:nvPicPr>
                  <pic:blipFill>
                    <a:blip r:embed="rId8"/>
                    <a:stretch>
                      <a:fillRect/>
                    </a:stretch>
                  </pic:blipFill>
                  <pic:spPr>
                    <a:xfrm>
                      <a:off x="0" y="0"/>
                      <a:ext cx="1746538" cy="1945873"/>
                    </a:xfrm>
                    <a:prstGeom prst="rect">
                      <a:avLst/>
                    </a:prstGeom>
                  </pic:spPr>
                </pic:pic>
              </a:graphicData>
            </a:graphic>
          </wp:inline>
        </w:drawing>
      </w:r>
      <w:r w:rsidRPr="008A444C">
        <w:rPr>
          <w:rFonts w:ascii="Helvetica" w:hAnsi="Helvetica" w:cs="Times New Roman"/>
          <w:color w:val="auto"/>
          <w:sz w:val="20"/>
        </w:rPr>
        <w:t xml:space="preserve"> </w:t>
      </w:r>
    </w:p>
    <w:p w14:paraId="60C1F460"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 xml:space="preserve">arba jo farmaciniu požiūriu priimtina druska ir (arba) bet kurio iš anksčiau </w:t>
      </w:r>
      <w:r w:rsidR="00B070CA" w:rsidRPr="008A444C">
        <w:rPr>
          <w:rFonts w:ascii="Helvetica" w:hAnsi="Helvetica" w:cs="Times New Roman"/>
          <w:color w:val="auto"/>
          <w:sz w:val="20"/>
        </w:rPr>
        <w:t>paminėtų</w:t>
      </w:r>
      <w:r w:rsidRPr="008A444C">
        <w:rPr>
          <w:rFonts w:ascii="Helvetica" w:hAnsi="Helvetica" w:cs="Times New Roman"/>
          <w:color w:val="auto"/>
          <w:sz w:val="20"/>
        </w:rPr>
        <w:t xml:space="preserve"> solvatas, kur:</w:t>
      </w:r>
    </w:p>
    <w:p w14:paraId="60C1F461" w14:textId="77777777" w:rsidR="00C118EC" w:rsidRPr="008A444C" w:rsidRDefault="00C118EC" w:rsidP="008A444C">
      <w:pPr>
        <w:pStyle w:val="Picturecaption0"/>
        <w:widowControl/>
        <w:spacing w:line="360" w:lineRule="auto"/>
        <w:jc w:val="both"/>
        <w:rPr>
          <w:rFonts w:ascii="Helvetica" w:hAnsi="Helvetica"/>
          <w:sz w:val="20"/>
          <w:szCs w:val="24"/>
        </w:rPr>
      </w:pPr>
      <w:r w:rsidRPr="008A444C">
        <w:rPr>
          <w:rFonts w:ascii="Helvetica" w:hAnsi="Helvetica"/>
          <w:sz w:val="20"/>
          <w:szCs w:val="24"/>
        </w:rPr>
        <w:t>A yra</w:t>
      </w:r>
    </w:p>
    <w:p w14:paraId="60C1F462" w14:textId="77777777" w:rsidR="00C118EC" w:rsidRPr="008A444C" w:rsidRDefault="00C118EC" w:rsidP="008A444C">
      <w:pPr>
        <w:pStyle w:val="Picturecaption0"/>
        <w:widowControl/>
        <w:spacing w:line="360" w:lineRule="auto"/>
        <w:jc w:val="center"/>
        <w:rPr>
          <w:rFonts w:ascii="Helvetica" w:hAnsi="Helvetica"/>
          <w:sz w:val="20"/>
          <w:szCs w:val="24"/>
        </w:rPr>
      </w:pPr>
      <w:r w:rsidRPr="008A444C">
        <w:rPr>
          <w:rFonts w:ascii="Helvetica" w:hAnsi="Helvetica"/>
          <w:noProof/>
          <w:sz w:val="20"/>
          <w:szCs w:val="24"/>
        </w:rPr>
        <w:drawing>
          <wp:inline distT="0" distB="0" distL="0" distR="0" wp14:anchorId="60C1F4BA" wp14:editId="60C1F4BB">
            <wp:extent cx="1238250" cy="895668"/>
            <wp:effectExtent l="0" t="0" r="0" b="0"/>
            <wp:docPr id="229" name="Picture 229"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descr="图示&#10;&#10;描述已自动生成"/>
                    <pic:cNvPicPr/>
                  </pic:nvPicPr>
                  <pic:blipFill>
                    <a:blip r:embed="rId9"/>
                    <a:stretch>
                      <a:fillRect/>
                    </a:stretch>
                  </pic:blipFill>
                  <pic:spPr>
                    <a:xfrm>
                      <a:off x="0" y="0"/>
                      <a:ext cx="1253519" cy="906713"/>
                    </a:xfrm>
                    <a:prstGeom prst="rect">
                      <a:avLst/>
                    </a:prstGeom>
                  </pic:spPr>
                </pic:pic>
              </a:graphicData>
            </a:graphic>
          </wp:inline>
        </w:drawing>
      </w:r>
    </w:p>
    <w:p w14:paraId="60C1F463"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1</w:t>
      </w:r>
      <w:r w:rsidRPr="008A444C">
        <w:rPr>
          <w:rFonts w:ascii="Helvetica" w:hAnsi="Helvetica" w:cs="Times New Roman"/>
          <w:color w:val="auto"/>
          <w:sz w:val="20"/>
        </w:rPr>
        <w:t xml:space="preserve"> yra parinktas iš vandenilio ir metilo;</w:t>
      </w:r>
    </w:p>
    <w:p w14:paraId="60C1F464"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2</w:t>
      </w:r>
      <w:r w:rsidRPr="008A444C">
        <w:rPr>
          <w:rFonts w:ascii="Helvetica" w:hAnsi="Helvetica" w:cs="Times New Roman"/>
          <w:color w:val="auto"/>
          <w:sz w:val="20"/>
        </w:rPr>
        <w:t xml:space="preserve"> yra parinktas iš vandenilio ir metilo arba</w:t>
      </w:r>
    </w:p>
    <w:p w14:paraId="60C1F465"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1</w:t>
      </w:r>
      <w:r w:rsidRPr="008A444C">
        <w:rPr>
          <w:rFonts w:ascii="Helvetica" w:hAnsi="Helvetica" w:cs="Times New Roman"/>
          <w:color w:val="auto"/>
          <w:sz w:val="20"/>
        </w:rPr>
        <w:t xml:space="preserve"> ir R</w:t>
      </w:r>
      <w:r w:rsidRPr="008A444C">
        <w:rPr>
          <w:rFonts w:ascii="Helvetica" w:hAnsi="Helvetica" w:cs="Times New Roman"/>
          <w:color w:val="auto"/>
          <w:sz w:val="20"/>
          <w:vertAlign w:val="subscript"/>
        </w:rPr>
        <w:t>2</w:t>
      </w:r>
      <w:r w:rsidRPr="008A444C">
        <w:rPr>
          <w:rFonts w:ascii="Helvetica" w:hAnsi="Helvetica" w:cs="Times New Roman"/>
          <w:color w:val="auto"/>
          <w:sz w:val="20"/>
        </w:rPr>
        <w:t xml:space="preserve"> kartu sudaro ciklopropilą;</w:t>
      </w:r>
    </w:p>
    <w:p w14:paraId="60C1F466"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3</w:t>
      </w:r>
      <w:r w:rsidRPr="008A444C">
        <w:rPr>
          <w:rFonts w:ascii="Helvetica" w:hAnsi="Helvetica" w:cs="Times New Roman"/>
          <w:color w:val="auto"/>
          <w:sz w:val="20"/>
        </w:rPr>
        <w:t xml:space="preserve"> yra parinktas iš vandenilio ir metilo;</w:t>
      </w:r>
    </w:p>
    <w:p w14:paraId="60C1F467"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4</w:t>
      </w:r>
      <w:r w:rsidRPr="008A444C">
        <w:rPr>
          <w:rFonts w:ascii="Helvetica" w:hAnsi="Helvetica" w:cs="Times New Roman"/>
          <w:color w:val="auto"/>
          <w:sz w:val="20"/>
        </w:rPr>
        <w:t xml:space="preserve"> yra parinktas iš vandenilio ir metilo arba</w:t>
      </w:r>
    </w:p>
    <w:p w14:paraId="60C1F468"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3</w:t>
      </w:r>
      <w:r w:rsidRPr="008A444C">
        <w:rPr>
          <w:rFonts w:ascii="Helvetica" w:hAnsi="Helvetica" w:cs="Times New Roman"/>
          <w:color w:val="auto"/>
          <w:sz w:val="20"/>
        </w:rPr>
        <w:t xml:space="preserve"> ir R</w:t>
      </w:r>
      <w:r w:rsidRPr="008A444C">
        <w:rPr>
          <w:rFonts w:ascii="Helvetica" w:hAnsi="Helvetica" w:cs="Times New Roman"/>
          <w:color w:val="auto"/>
          <w:sz w:val="20"/>
          <w:vertAlign w:val="subscript"/>
        </w:rPr>
        <w:t>4</w:t>
      </w:r>
      <w:r w:rsidRPr="008A444C">
        <w:rPr>
          <w:rFonts w:ascii="Helvetica" w:hAnsi="Helvetica" w:cs="Times New Roman"/>
          <w:color w:val="auto"/>
          <w:sz w:val="20"/>
        </w:rPr>
        <w:t xml:space="preserve"> kartu sudaro ciklopropilą;</w:t>
      </w:r>
    </w:p>
    <w:p w14:paraId="60C1F469"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5</w:t>
      </w:r>
      <w:r w:rsidRPr="008A444C">
        <w:rPr>
          <w:rFonts w:ascii="Helvetica" w:hAnsi="Helvetica" w:cs="Times New Roman"/>
          <w:color w:val="auto"/>
          <w:sz w:val="20"/>
        </w:rPr>
        <w:t xml:space="preserve"> yra parinktas iš vandenilio ir metilo;</w:t>
      </w:r>
    </w:p>
    <w:p w14:paraId="60C1F46A"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6</w:t>
      </w:r>
      <w:r w:rsidRPr="008A444C">
        <w:rPr>
          <w:rFonts w:ascii="Helvetica" w:hAnsi="Helvetica" w:cs="Times New Roman"/>
          <w:color w:val="auto"/>
          <w:sz w:val="20"/>
        </w:rPr>
        <w:t xml:space="preserve"> yra parinktas iš vandenilio ir metilo arba</w:t>
      </w:r>
    </w:p>
    <w:p w14:paraId="60C1F46B"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5</w:t>
      </w:r>
      <w:r w:rsidRPr="008A444C">
        <w:rPr>
          <w:rFonts w:ascii="Helvetica" w:hAnsi="Helvetica" w:cs="Times New Roman"/>
          <w:color w:val="auto"/>
          <w:sz w:val="20"/>
        </w:rPr>
        <w:t xml:space="preserve"> ir R</w:t>
      </w:r>
      <w:r w:rsidRPr="008A444C">
        <w:rPr>
          <w:rFonts w:ascii="Helvetica" w:hAnsi="Helvetica" w:cs="Times New Roman"/>
          <w:color w:val="auto"/>
          <w:sz w:val="20"/>
          <w:vertAlign w:val="subscript"/>
        </w:rPr>
        <w:t>6</w:t>
      </w:r>
      <w:r w:rsidRPr="008A444C">
        <w:rPr>
          <w:rFonts w:ascii="Helvetica" w:hAnsi="Helvetica" w:cs="Times New Roman"/>
          <w:color w:val="auto"/>
          <w:sz w:val="20"/>
        </w:rPr>
        <w:t xml:space="preserve"> kartu sudaro ciklopropilą arba</w:t>
      </w:r>
    </w:p>
    <w:p w14:paraId="60C1F46C"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vienas iš R</w:t>
      </w:r>
      <w:r w:rsidRPr="008A444C">
        <w:rPr>
          <w:rFonts w:ascii="Helvetica" w:hAnsi="Helvetica" w:cs="Times New Roman"/>
          <w:color w:val="auto"/>
          <w:sz w:val="20"/>
          <w:vertAlign w:val="subscript"/>
        </w:rPr>
        <w:t>2</w:t>
      </w:r>
      <w:r w:rsidRPr="008A444C">
        <w:rPr>
          <w:rFonts w:ascii="Helvetica" w:hAnsi="Helvetica" w:cs="Times New Roman"/>
          <w:color w:val="auto"/>
          <w:sz w:val="20"/>
        </w:rPr>
        <w:t xml:space="preserve"> arba R</w:t>
      </w:r>
      <w:r w:rsidRPr="008A444C">
        <w:rPr>
          <w:rFonts w:ascii="Helvetica" w:hAnsi="Helvetica" w:cs="Times New Roman"/>
          <w:color w:val="auto"/>
          <w:sz w:val="20"/>
          <w:vertAlign w:val="subscript"/>
        </w:rPr>
        <w:t>4</w:t>
      </w:r>
      <w:r w:rsidRPr="008A444C">
        <w:rPr>
          <w:rFonts w:ascii="Helvetica" w:hAnsi="Helvetica" w:cs="Times New Roman"/>
          <w:color w:val="auto"/>
          <w:sz w:val="20"/>
        </w:rPr>
        <w:t xml:space="preserve"> kartu su R</w:t>
      </w:r>
      <w:r w:rsidRPr="008A444C">
        <w:rPr>
          <w:rFonts w:ascii="Helvetica" w:hAnsi="Helvetica" w:cs="Times New Roman"/>
          <w:color w:val="auto"/>
          <w:sz w:val="20"/>
          <w:vertAlign w:val="subscript"/>
        </w:rPr>
        <w:t>6</w:t>
      </w:r>
      <w:r w:rsidRPr="008A444C">
        <w:rPr>
          <w:rFonts w:ascii="Helvetica" w:hAnsi="Helvetica" w:cs="Times New Roman"/>
          <w:color w:val="auto"/>
          <w:sz w:val="20"/>
        </w:rPr>
        <w:t xml:space="preserve"> sudaro ciklobutilą;</w:t>
      </w:r>
    </w:p>
    <w:p w14:paraId="60C1F46D"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7</w:t>
      </w:r>
      <w:r w:rsidRPr="008A444C">
        <w:rPr>
          <w:rFonts w:ascii="Helvetica" w:hAnsi="Helvetica" w:cs="Times New Roman"/>
          <w:color w:val="auto"/>
          <w:sz w:val="20"/>
        </w:rPr>
        <w:t xml:space="preserve"> yra vandenilis arba vienas iš R</w:t>
      </w:r>
      <w:r w:rsidRPr="008A444C">
        <w:rPr>
          <w:rFonts w:ascii="Helvetica" w:hAnsi="Helvetica" w:cs="Times New Roman"/>
          <w:color w:val="auto"/>
          <w:sz w:val="20"/>
          <w:vertAlign w:val="subscript"/>
        </w:rPr>
        <w:t>2</w:t>
      </w:r>
      <w:r w:rsidRPr="008A444C">
        <w:rPr>
          <w:rFonts w:ascii="Helvetica" w:hAnsi="Helvetica" w:cs="Times New Roman"/>
          <w:color w:val="auto"/>
          <w:sz w:val="20"/>
        </w:rPr>
        <w:t>, R</w:t>
      </w:r>
      <w:r w:rsidRPr="008A444C">
        <w:rPr>
          <w:rFonts w:ascii="Helvetica" w:hAnsi="Helvetica" w:cs="Times New Roman"/>
          <w:color w:val="auto"/>
          <w:sz w:val="20"/>
          <w:vertAlign w:val="subscript"/>
        </w:rPr>
        <w:t>4</w:t>
      </w:r>
      <w:r w:rsidRPr="008A444C">
        <w:rPr>
          <w:rFonts w:ascii="Helvetica" w:hAnsi="Helvetica" w:cs="Times New Roman"/>
          <w:color w:val="auto"/>
          <w:sz w:val="20"/>
        </w:rPr>
        <w:t xml:space="preserve"> arba R</w:t>
      </w:r>
      <w:r w:rsidRPr="008A444C">
        <w:rPr>
          <w:rFonts w:ascii="Helvetica" w:hAnsi="Helvetica" w:cs="Times New Roman"/>
          <w:color w:val="auto"/>
          <w:sz w:val="20"/>
          <w:vertAlign w:val="subscript"/>
        </w:rPr>
        <w:t>6</w:t>
      </w:r>
      <w:r w:rsidRPr="008A444C">
        <w:rPr>
          <w:rFonts w:ascii="Helvetica" w:hAnsi="Helvetica" w:cs="Times New Roman"/>
          <w:color w:val="auto"/>
          <w:sz w:val="20"/>
        </w:rPr>
        <w:t xml:space="preserve"> kartu su R</w:t>
      </w:r>
      <w:r w:rsidRPr="008A444C">
        <w:rPr>
          <w:rFonts w:ascii="Helvetica" w:hAnsi="Helvetica" w:cs="Times New Roman"/>
          <w:color w:val="auto"/>
          <w:sz w:val="20"/>
          <w:vertAlign w:val="subscript"/>
        </w:rPr>
        <w:t>7</w:t>
      </w:r>
      <w:r w:rsidRPr="008A444C">
        <w:rPr>
          <w:rFonts w:ascii="Helvetica" w:hAnsi="Helvetica" w:cs="Times New Roman"/>
          <w:color w:val="auto"/>
          <w:sz w:val="20"/>
        </w:rPr>
        <w:t xml:space="preserve"> sudaro žiedą, parinktą iš oksetano, tetrahidrofurano ir tetrahidropirano, kur minėtasis tetrahidrofuranas arba tetrahidropiranas yra pasirinktinai pakeisti hidroksilu;</w:t>
      </w:r>
    </w:p>
    <w:p w14:paraId="60C1F46E"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m yra 0 arba 1 ir</w:t>
      </w:r>
    </w:p>
    <w:p w14:paraId="60C1F46F" w14:textId="77777777" w:rsidR="00C118EC" w:rsidRPr="008A444C" w:rsidRDefault="00C118EC" w:rsidP="008A444C">
      <w:pPr>
        <w:widowControl/>
        <w:spacing w:line="360" w:lineRule="auto"/>
        <w:jc w:val="both"/>
        <w:rPr>
          <w:rFonts w:ascii="Helvetica" w:eastAsiaTheme="minorEastAsia" w:hAnsi="Helvetica" w:cs="Times New Roman"/>
          <w:color w:val="auto"/>
          <w:sz w:val="20"/>
          <w:lang w:eastAsia="zh-CN"/>
        </w:rPr>
      </w:pPr>
      <w:r w:rsidRPr="008A444C">
        <w:rPr>
          <w:rFonts w:ascii="Helvetica" w:hAnsi="Helvetica" w:cs="Times New Roman"/>
          <w:color w:val="auto"/>
          <w:sz w:val="20"/>
        </w:rPr>
        <w:t>n yra 0 arba 1.</w:t>
      </w:r>
    </w:p>
    <w:p w14:paraId="60C1F470" w14:textId="77777777" w:rsidR="0024261B" w:rsidRPr="008A444C" w:rsidRDefault="0024261B" w:rsidP="008A444C">
      <w:pPr>
        <w:widowControl/>
        <w:spacing w:line="360" w:lineRule="auto"/>
        <w:jc w:val="both"/>
        <w:rPr>
          <w:rFonts w:ascii="Helvetica" w:eastAsiaTheme="minorEastAsia" w:hAnsi="Helvetica" w:cs="Times New Roman"/>
          <w:color w:val="auto"/>
          <w:sz w:val="20"/>
          <w:lang w:eastAsia="zh-CN"/>
        </w:rPr>
      </w:pPr>
    </w:p>
    <w:p w14:paraId="60C1F471" w14:textId="77777777" w:rsidR="00C118EC" w:rsidRPr="008A444C" w:rsidRDefault="00C118EC" w:rsidP="008A444C">
      <w:pPr>
        <w:widowControl/>
        <w:spacing w:line="360" w:lineRule="auto"/>
        <w:ind w:firstLine="567"/>
        <w:jc w:val="both"/>
        <w:rPr>
          <w:rFonts w:ascii="Helvetica" w:hAnsi="Helvetica" w:cs="Times New Roman"/>
          <w:color w:val="auto"/>
          <w:sz w:val="20"/>
        </w:rPr>
      </w:pPr>
      <w:r w:rsidRPr="008A444C">
        <w:rPr>
          <w:rFonts w:ascii="Helvetica" w:hAnsi="Helvetica" w:cs="Times New Roman"/>
          <w:color w:val="auto"/>
          <w:sz w:val="20"/>
          <w:shd w:val="clear" w:color="auto" w:fill="FFFFFF"/>
        </w:rPr>
        <w:t xml:space="preserve">2. </w:t>
      </w:r>
      <w:r w:rsidRPr="008A444C">
        <w:rPr>
          <w:rFonts w:ascii="Helvetica" w:hAnsi="Helvetica" w:cs="Times New Roman"/>
          <w:color w:val="auto"/>
          <w:sz w:val="20"/>
        </w:rPr>
        <w:t xml:space="preserve">Junginys pagal 1 punktą, jo farmaciniu požiūriu priimtina druska ir (arba) bet kurio iš anksčiau </w:t>
      </w:r>
      <w:r w:rsidR="00B070CA" w:rsidRPr="008A444C">
        <w:rPr>
          <w:rFonts w:ascii="Helvetica" w:hAnsi="Helvetica" w:cs="Times New Roman"/>
          <w:color w:val="auto"/>
          <w:sz w:val="20"/>
        </w:rPr>
        <w:t>paminėtų</w:t>
      </w:r>
      <w:r w:rsidRPr="008A444C">
        <w:rPr>
          <w:rFonts w:ascii="Helvetica" w:hAnsi="Helvetica" w:cs="Times New Roman"/>
          <w:color w:val="auto"/>
          <w:sz w:val="20"/>
        </w:rPr>
        <w:t xml:space="preserve"> solvatas, kur:</w:t>
      </w:r>
    </w:p>
    <w:p w14:paraId="60C1F472"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A yra:</w:t>
      </w:r>
    </w:p>
    <w:p w14:paraId="60C1F473" w14:textId="77777777" w:rsidR="00C118EC" w:rsidRPr="008A444C" w:rsidRDefault="00C118EC" w:rsidP="008A444C">
      <w:pPr>
        <w:widowControl/>
        <w:spacing w:line="360" w:lineRule="auto"/>
        <w:jc w:val="center"/>
        <w:rPr>
          <w:rFonts w:ascii="Helvetica" w:hAnsi="Helvetica" w:cs="Times New Roman"/>
          <w:color w:val="auto"/>
          <w:sz w:val="20"/>
        </w:rPr>
      </w:pPr>
      <w:r w:rsidRPr="008A444C">
        <w:rPr>
          <w:rFonts w:ascii="Helvetica" w:hAnsi="Helvetica" w:cs="Times New Roman"/>
          <w:noProof/>
          <w:color w:val="auto"/>
          <w:sz w:val="20"/>
          <w:lang w:bidi="ar-SA"/>
        </w:rPr>
        <w:drawing>
          <wp:inline distT="0" distB="0" distL="0" distR="0" wp14:anchorId="60C1F4BC" wp14:editId="60C1F4BD">
            <wp:extent cx="946150" cy="792342"/>
            <wp:effectExtent l="0" t="0" r="6350" b="8255"/>
            <wp:docPr id="233" name="Picture 233" descr="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示意图&#10;&#10;描述已自动生成"/>
                    <pic:cNvPicPr/>
                  </pic:nvPicPr>
                  <pic:blipFill>
                    <a:blip r:embed="rId10"/>
                    <a:stretch>
                      <a:fillRect/>
                    </a:stretch>
                  </pic:blipFill>
                  <pic:spPr>
                    <a:xfrm>
                      <a:off x="0" y="0"/>
                      <a:ext cx="959799" cy="803772"/>
                    </a:xfrm>
                    <a:prstGeom prst="rect">
                      <a:avLst/>
                    </a:prstGeom>
                  </pic:spPr>
                </pic:pic>
              </a:graphicData>
            </a:graphic>
          </wp:inline>
        </w:drawing>
      </w:r>
    </w:p>
    <w:p w14:paraId="60C1F474"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3</w:t>
      </w:r>
      <w:r w:rsidRPr="008A444C">
        <w:rPr>
          <w:rFonts w:ascii="Helvetica" w:hAnsi="Helvetica" w:cs="Times New Roman"/>
          <w:color w:val="auto"/>
          <w:sz w:val="20"/>
        </w:rPr>
        <w:t xml:space="preserve"> yra parinktas iš vandenilio ir metilo;</w:t>
      </w:r>
    </w:p>
    <w:p w14:paraId="60C1F475"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4</w:t>
      </w:r>
      <w:r w:rsidRPr="008A444C">
        <w:rPr>
          <w:rFonts w:ascii="Helvetica" w:hAnsi="Helvetica" w:cs="Times New Roman"/>
          <w:color w:val="auto"/>
          <w:sz w:val="20"/>
        </w:rPr>
        <w:t xml:space="preserve"> yra parinktas iš vandenilio ir metilo arba R</w:t>
      </w:r>
      <w:r w:rsidRPr="008A444C">
        <w:rPr>
          <w:rFonts w:ascii="Helvetica" w:hAnsi="Helvetica" w:cs="Times New Roman"/>
          <w:color w:val="auto"/>
          <w:sz w:val="20"/>
          <w:vertAlign w:val="subscript"/>
        </w:rPr>
        <w:t>3</w:t>
      </w:r>
      <w:r w:rsidRPr="008A444C">
        <w:rPr>
          <w:rFonts w:ascii="Helvetica" w:hAnsi="Helvetica" w:cs="Times New Roman"/>
          <w:color w:val="auto"/>
          <w:sz w:val="20"/>
        </w:rPr>
        <w:t xml:space="preserve"> ir R</w:t>
      </w:r>
      <w:r w:rsidRPr="008A444C">
        <w:rPr>
          <w:rFonts w:ascii="Helvetica" w:hAnsi="Helvetica" w:cs="Times New Roman"/>
          <w:color w:val="auto"/>
          <w:sz w:val="20"/>
          <w:vertAlign w:val="subscript"/>
        </w:rPr>
        <w:t>4</w:t>
      </w:r>
      <w:r w:rsidRPr="008A444C">
        <w:rPr>
          <w:rFonts w:ascii="Helvetica" w:hAnsi="Helvetica" w:cs="Times New Roman"/>
          <w:color w:val="auto"/>
          <w:sz w:val="20"/>
        </w:rPr>
        <w:t xml:space="preserve"> kartu sudaro ciklopropilą;</w:t>
      </w:r>
    </w:p>
    <w:p w14:paraId="60C1F476"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5</w:t>
      </w:r>
      <w:r w:rsidRPr="008A444C">
        <w:rPr>
          <w:rFonts w:ascii="Helvetica" w:hAnsi="Helvetica" w:cs="Times New Roman"/>
          <w:color w:val="auto"/>
          <w:sz w:val="20"/>
        </w:rPr>
        <w:t xml:space="preserve"> yra parinktas iš vandenilio ir metilo;</w:t>
      </w:r>
    </w:p>
    <w:p w14:paraId="60C1F477"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 xml:space="preserve">6 </w:t>
      </w:r>
      <w:r w:rsidRPr="008A444C">
        <w:rPr>
          <w:rFonts w:ascii="Helvetica" w:hAnsi="Helvetica" w:cs="Times New Roman"/>
          <w:color w:val="auto"/>
          <w:sz w:val="20"/>
        </w:rPr>
        <w:t>yra parinktas iš vandenilio ir metilo arba</w:t>
      </w:r>
    </w:p>
    <w:p w14:paraId="60C1F478"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lastRenderedPageBreak/>
        <w:t>R</w:t>
      </w:r>
      <w:r w:rsidRPr="008A444C">
        <w:rPr>
          <w:rFonts w:ascii="Helvetica" w:hAnsi="Helvetica" w:cs="Times New Roman"/>
          <w:color w:val="auto"/>
          <w:sz w:val="20"/>
          <w:vertAlign w:val="subscript"/>
        </w:rPr>
        <w:t>4</w:t>
      </w:r>
      <w:r w:rsidRPr="008A444C">
        <w:rPr>
          <w:rFonts w:ascii="Helvetica" w:hAnsi="Helvetica" w:cs="Times New Roman"/>
          <w:color w:val="auto"/>
          <w:sz w:val="20"/>
        </w:rPr>
        <w:t xml:space="preserve"> ir R</w:t>
      </w:r>
      <w:r w:rsidRPr="008A444C">
        <w:rPr>
          <w:rFonts w:ascii="Helvetica" w:hAnsi="Helvetica" w:cs="Times New Roman"/>
          <w:color w:val="auto"/>
          <w:sz w:val="20"/>
          <w:vertAlign w:val="subscript"/>
        </w:rPr>
        <w:t>6</w:t>
      </w:r>
      <w:r w:rsidRPr="008A444C">
        <w:rPr>
          <w:rFonts w:ascii="Helvetica" w:hAnsi="Helvetica" w:cs="Times New Roman"/>
          <w:color w:val="auto"/>
          <w:sz w:val="20"/>
        </w:rPr>
        <w:t xml:space="preserve"> kartu sudaro ciklobutilą arba</w:t>
      </w:r>
    </w:p>
    <w:p w14:paraId="60C1F479"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5</w:t>
      </w:r>
      <w:r w:rsidRPr="008A444C">
        <w:rPr>
          <w:rFonts w:ascii="Helvetica" w:hAnsi="Helvetica" w:cs="Times New Roman"/>
          <w:color w:val="auto"/>
          <w:sz w:val="20"/>
        </w:rPr>
        <w:t xml:space="preserve"> ir R</w:t>
      </w:r>
      <w:r w:rsidRPr="008A444C">
        <w:rPr>
          <w:rFonts w:ascii="Helvetica" w:hAnsi="Helvetica" w:cs="Times New Roman"/>
          <w:color w:val="auto"/>
          <w:sz w:val="20"/>
          <w:vertAlign w:val="subscript"/>
        </w:rPr>
        <w:t>6</w:t>
      </w:r>
      <w:r w:rsidRPr="008A444C">
        <w:rPr>
          <w:rFonts w:ascii="Helvetica" w:hAnsi="Helvetica" w:cs="Times New Roman"/>
          <w:color w:val="auto"/>
          <w:sz w:val="20"/>
        </w:rPr>
        <w:t xml:space="preserve"> kartu sudaro ciklopropilą ir</w:t>
      </w:r>
    </w:p>
    <w:p w14:paraId="60C1F47A"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7</w:t>
      </w:r>
      <w:r w:rsidRPr="008A444C">
        <w:rPr>
          <w:rFonts w:ascii="Helvetica" w:hAnsi="Helvetica" w:cs="Times New Roman"/>
          <w:color w:val="auto"/>
          <w:sz w:val="20"/>
        </w:rPr>
        <w:t xml:space="preserve"> yra vandenilis;</w:t>
      </w:r>
    </w:p>
    <w:p w14:paraId="60C1F47B"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geriau, kur:</w:t>
      </w:r>
    </w:p>
    <w:p w14:paraId="60C1F47C"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A yra:</w:t>
      </w:r>
    </w:p>
    <w:p w14:paraId="60C1F47D" w14:textId="77777777" w:rsidR="00C118EC" w:rsidRPr="008A444C" w:rsidRDefault="00C118EC" w:rsidP="008A444C">
      <w:pPr>
        <w:widowControl/>
        <w:spacing w:line="360" w:lineRule="auto"/>
        <w:jc w:val="center"/>
        <w:rPr>
          <w:rFonts w:ascii="Helvetica" w:hAnsi="Helvetica" w:cs="Times New Roman"/>
          <w:color w:val="auto"/>
          <w:sz w:val="20"/>
        </w:rPr>
      </w:pPr>
      <w:r w:rsidRPr="008A444C">
        <w:rPr>
          <w:rFonts w:ascii="Helvetica" w:hAnsi="Helvetica" w:cs="Times New Roman"/>
          <w:noProof/>
          <w:color w:val="auto"/>
          <w:sz w:val="20"/>
          <w:lang w:bidi="ar-SA"/>
        </w:rPr>
        <w:drawing>
          <wp:inline distT="0" distB="0" distL="0" distR="0" wp14:anchorId="60C1F4BE" wp14:editId="60C1F4BF">
            <wp:extent cx="946150" cy="768447"/>
            <wp:effectExtent l="0" t="0" r="6350" b="0"/>
            <wp:docPr id="234" name="Picture 234" descr="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示意图&#10;&#10;描述已自动生成"/>
                    <pic:cNvPicPr/>
                  </pic:nvPicPr>
                  <pic:blipFill>
                    <a:blip r:embed="rId11"/>
                    <a:stretch>
                      <a:fillRect/>
                    </a:stretch>
                  </pic:blipFill>
                  <pic:spPr>
                    <a:xfrm>
                      <a:off x="0" y="0"/>
                      <a:ext cx="956020" cy="776463"/>
                    </a:xfrm>
                    <a:prstGeom prst="rect">
                      <a:avLst/>
                    </a:prstGeom>
                  </pic:spPr>
                </pic:pic>
              </a:graphicData>
            </a:graphic>
          </wp:inline>
        </w:drawing>
      </w:r>
    </w:p>
    <w:p w14:paraId="60C1F47E"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3</w:t>
      </w:r>
      <w:r w:rsidRPr="008A444C">
        <w:rPr>
          <w:rFonts w:ascii="Helvetica" w:hAnsi="Helvetica" w:cs="Times New Roman"/>
          <w:color w:val="auto"/>
          <w:sz w:val="20"/>
        </w:rPr>
        <w:t xml:space="preserve"> yra parinktas iš vandenilio ir metilo;</w:t>
      </w:r>
    </w:p>
    <w:p w14:paraId="60C1F47F"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4</w:t>
      </w:r>
      <w:r w:rsidRPr="008A444C">
        <w:rPr>
          <w:rFonts w:ascii="Helvetica" w:hAnsi="Helvetica" w:cs="Times New Roman"/>
          <w:color w:val="auto"/>
          <w:sz w:val="20"/>
        </w:rPr>
        <w:t xml:space="preserve"> yra parinktas iš vandenilio ir metilo arba R</w:t>
      </w:r>
      <w:r w:rsidRPr="008A444C">
        <w:rPr>
          <w:rFonts w:ascii="Helvetica" w:hAnsi="Helvetica" w:cs="Times New Roman"/>
          <w:color w:val="auto"/>
          <w:sz w:val="20"/>
          <w:vertAlign w:val="subscript"/>
        </w:rPr>
        <w:t>3</w:t>
      </w:r>
      <w:r w:rsidRPr="008A444C">
        <w:rPr>
          <w:rFonts w:ascii="Helvetica" w:hAnsi="Helvetica" w:cs="Times New Roman"/>
          <w:color w:val="auto"/>
          <w:sz w:val="20"/>
        </w:rPr>
        <w:t xml:space="preserve"> ir R</w:t>
      </w:r>
      <w:r w:rsidRPr="008A444C">
        <w:rPr>
          <w:rFonts w:ascii="Helvetica" w:hAnsi="Helvetica" w:cs="Times New Roman"/>
          <w:color w:val="auto"/>
          <w:sz w:val="20"/>
          <w:vertAlign w:val="subscript"/>
        </w:rPr>
        <w:t>4</w:t>
      </w:r>
      <w:r w:rsidRPr="008A444C">
        <w:rPr>
          <w:rFonts w:ascii="Helvetica" w:hAnsi="Helvetica" w:cs="Times New Roman"/>
          <w:color w:val="auto"/>
          <w:sz w:val="20"/>
        </w:rPr>
        <w:t xml:space="preserve"> kartu sudaro ciklopropilą;</w:t>
      </w:r>
    </w:p>
    <w:p w14:paraId="60C1F480"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5</w:t>
      </w:r>
      <w:r w:rsidRPr="008A444C">
        <w:rPr>
          <w:rFonts w:ascii="Helvetica" w:hAnsi="Helvetica" w:cs="Times New Roman"/>
          <w:color w:val="auto"/>
          <w:sz w:val="20"/>
        </w:rPr>
        <w:t xml:space="preserve"> yra parinktas iš vandenilio ir metilo;</w:t>
      </w:r>
    </w:p>
    <w:p w14:paraId="60C1F481"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 xml:space="preserve">6 </w:t>
      </w:r>
      <w:r w:rsidRPr="008A444C">
        <w:rPr>
          <w:rFonts w:ascii="Helvetica" w:hAnsi="Helvetica" w:cs="Times New Roman"/>
          <w:color w:val="auto"/>
          <w:sz w:val="20"/>
        </w:rPr>
        <w:t>yra parinktas iš vandenilio ir metilo arba</w:t>
      </w:r>
    </w:p>
    <w:p w14:paraId="60C1F482"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R</w:t>
      </w:r>
      <w:r w:rsidRPr="008A444C">
        <w:rPr>
          <w:rFonts w:ascii="Helvetica" w:hAnsi="Helvetica" w:cs="Times New Roman"/>
          <w:color w:val="auto"/>
          <w:sz w:val="20"/>
          <w:vertAlign w:val="subscript"/>
        </w:rPr>
        <w:t>5</w:t>
      </w:r>
      <w:r w:rsidRPr="008A444C">
        <w:rPr>
          <w:rFonts w:ascii="Helvetica" w:hAnsi="Helvetica" w:cs="Times New Roman"/>
          <w:color w:val="auto"/>
          <w:sz w:val="20"/>
        </w:rPr>
        <w:t xml:space="preserve"> ir R</w:t>
      </w:r>
      <w:r w:rsidRPr="008A444C">
        <w:rPr>
          <w:rFonts w:ascii="Helvetica" w:hAnsi="Helvetica" w:cs="Times New Roman"/>
          <w:color w:val="auto"/>
          <w:sz w:val="20"/>
          <w:vertAlign w:val="subscript"/>
        </w:rPr>
        <w:t xml:space="preserve">6 </w:t>
      </w:r>
      <w:r w:rsidRPr="008A444C">
        <w:rPr>
          <w:rFonts w:ascii="Helvetica" w:hAnsi="Helvetica" w:cs="Times New Roman"/>
          <w:color w:val="auto"/>
          <w:sz w:val="20"/>
        </w:rPr>
        <w:t>kartu sudaro ciklopropilą ir</w:t>
      </w:r>
    </w:p>
    <w:p w14:paraId="60C1F483" w14:textId="77777777" w:rsidR="00C118EC" w:rsidRPr="008A444C" w:rsidRDefault="00C118EC" w:rsidP="008A444C">
      <w:pPr>
        <w:widowControl/>
        <w:spacing w:line="360" w:lineRule="auto"/>
        <w:jc w:val="both"/>
        <w:rPr>
          <w:rFonts w:ascii="Helvetica" w:eastAsiaTheme="minorEastAsia" w:hAnsi="Helvetica" w:cs="Times New Roman"/>
          <w:color w:val="auto"/>
          <w:sz w:val="20"/>
          <w:lang w:eastAsia="zh-CN"/>
        </w:rPr>
      </w:pPr>
      <w:r w:rsidRPr="008A444C">
        <w:rPr>
          <w:rFonts w:ascii="Helvetica" w:hAnsi="Helvetica" w:cs="Times New Roman"/>
          <w:color w:val="auto"/>
          <w:sz w:val="20"/>
        </w:rPr>
        <w:t>R</w:t>
      </w:r>
      <w:r w:rsidRPr="008A444C">
        <w:rPr>
          <w:rFonts w:ascii="Helvetica" w:hAnsi="Helvetica" w:cs="Times New Roman"/>
          <w:color w:val="auto"/>
          <w:sz w:val="20"/>
          <w:vertAlign w:val="subscript"/>
        </w:rPr>
        <w:t>7</w:t>
      </w:r>
      <w:r w:rsidRPr="008A444C">
        <w:rPr>
          <w:rFonts w:ascii="Helvetica" w:hAnsi="Helvetica" w:cs="Times New Roman"/>
          <w:color w:val="auto"/>
          <w:sz w:val="20"/>
        </w:rPr>
        <w:t xml:space="preserve"> yra vandenilis.</w:t>
      </w:r>
    </w:p>
    <w:p w14:paraId="60C1F484" w14:textId="77777777" w:rsidR="0024261B" w:rsidRPr="008A444C" w:rsidRDefault="0024261B" w:rsidP="008A444C">
      <w:pPr>
        <w:widowControl/>
        <w:spacing w:line="360" w:lineRule="auto"/>
        <w:jc w:val="both"/>
        <w:rPr>
          <w:rFonts w:ascii="Helvetica" w:eastAsiaTheme="minorEastAsia" w:hAnsi="Helvetica" w:cs="Times New Roman"/>
          <w:color w:val="auto"/>
          <w:sz w:val="20"/>
          <w:lang w:eastAsia="zh-CN"/>
        </w:rPr>
      </w:pPr>
    </w:p>
    <w:p w14:paraId="60C1F485" w14:textId="77777777" w:rsidR="00C118EC" w:rsidRPr="008A444C" w:rsidRDefault="00C118EC" w:rsidP="008A444C">
      <w:pPr>
        <w:widowControl/>
        <w:spacing w:line="360" w:lineRule="auto"/>
        <w:ind w:firstLine="567"/>
        <w:jc w:val="both"/>
        <w:rPr>
          <w:rFonts w:ascii="Helvetica" w:hAnsi="Helvetica" w:cs="Times New Roman"/>
          <w:color w:val="auto"/>
          <w:sz w:val="20"/>
        </w:rPr>
      </w:pPr>
      <w:r w:rsidRPr="008A444C">
        <w:rPr>
          <w:rFonts w:ascii="Helvetica" w:hAnsi="Helvetica" w:cs="Times New Roman"/>
          <w:color w:val="auto"/>
          <w:sz w:val="20"/>
          <w:shd w:val="clear" w:color="auto" w:fill="FFFFFF"/>
        </w:rPr>
        <w:t xml:space="preserve">3. </w:t>
      </w:r>
      <w:r w:rsidRPr="008A444C">
        <w:rPr>
          <w:rFonts w:ascii="Helvetica" w:hAnsi="Helvetica" w:cs="Times New Roman"/>
          <w:color w:val="auto"/>
          <w:sz w:val="20"/>
        </w:rPr>
        <w:t xml:space="preserve">Junginys pagal 1 punktą, jo farmaciniu požiūriu priimtina druska ir (arba) bet kurio iš anksčiau </w:t>
      </w:r>
      <w:r w:rsidR="00B070CA" w:rsidRPr="008A444C">
        <w:rPr>
          <w:rFonts w:ascii="Helvetica" w:hAnsi="Helvetica" w:cs="Times New Roman"/>
          <w:color w:val="auto"/>
          <w:sz w:val="20"/>
        </w:rPr>
        <w:t>paminėtų</w:t>
      </w:r>
      <w:r w:rsidRPr="008A444C">
        <w:rPr>
          <w:rFonts w:ascii="Helvetica" w:hAnsi="Helvetica" w:cs="Times New Roman"/>
          <w:color w:val="auto"/>
          <w:sz w:val="20"/>
        </w:rPr>
        <w:t xml:space="preserve"> solvatas, kur:</w:t>
      </w:r>
    </w:p>
    <w:p w14:paraId="60C1F486"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A yra</w:t>
      </w:r>
    </w:p>
    <w:p w14:paraId="60C1F487" w14:textId="77777777" w:rsidR="00C118EC" w:rsidRPr="008A444C" w:rsidRDefault="00C118EC" w:rsidP="008A444C">
      <w:pPr>
        <w:widowControl/>
        <w:spacing w:line="360" w:lineRule="auto"/>
        <w:jc w:val="center"/>
        <w:rPr>
          <w:rFonts w:ascii="Helvetica" w:hAnsi="Helvetica" w:cs="Times New Roman"/>
          <w:color w:val="auto"/>
          <w:sz w:val="20"/>
        </w:rPr>
      </w:pPr>
      <w:r w:rsidRPr="008A444C">
        <w:rPr>
          <w:rFonts w:ascii="Helvetica" w:hAnsi="Helvetica" w:cs="Times New Roman"/>
          <w:noProof/>
          <w:color w:val="auto"/>
          <w:sz w:val="20"/>
          <w:lang w:bidi="ar-SA"/>
        </w:rPr>
        <w:drawing>
          <wp:inline distT="0" distB="0" distL="0" distR="0" wp14:anchorId="60C1F4C0" wp14:editId="60C1F4C1">
            <wp:extent cx="996950" cy="731675"/>
            <wp:effectExtent l="0" t="0" r="0" b="0"/>
            <wp:docPr id="232" name="Picture 232"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图示, 示意图&#10;&#10;描述已自动生成"/>
                    <pic:cNvPicPr/>
                  </pic:nvPicPr>
                  <pic:blipFill rotWithShape="1">
                    <a:blip r:embed="rId12"/>
                    <a:srcRect l="5344"/>
                    <a:stretch/>
                  </pic:blipFill>
                  <pic:spPr bwMode="auto">
                    <a:xfrm>
                      <a:off x="0" y="0"/>
                      <a:ext cx="1014118" cy="744275"/>
                    </a:xfrm>
                    <a:prstGeom prst="rect">
                      <a:avLst/>
                    </a:prstGeom>
                    <a:ln>
                      <a:noFill/>
                    </a:ln>
                    <a:extLst>
                      <a:ext uri="{53640926-AAD7-44D8-BBD7-CCE9431645EC}">
                        <a14:shadowObscured xmlns:a14="http://schemas.microsoft.com/office/drawing/2010/main"/>
                      </a:ext>
                    </a:extLst>
                  </pic:spPr>
                </pic:pic>
              </a:graphicData>
            </a:graphic>
          </wp:inline>
        </w:drawing>
      </w:r>
    </w:p>
    <w:p w14:paraId="60C1F488"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w yra 1 arba 2;</w:t>
      </w:r>
    </w:p>
    <w:p w14:paraId="60C1F489"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 xml:space="preserve">t yra 1 arba 2 ir </w:t>
      </w:r>
    </w:p>
    <w:p w14:paraId="60C1F48A" w14:textId="77777777" w:rsidR="00C118EC" w:rsidRPr="008A444C" w:rsidRDefault="00C118EC" w:rsidP="008A444C">
      <w:pPr>
        <w:widowControl/>
        <w:spacing w:line="360" w:lineRule="auto"/>
        <w:jc w:val="both"/>
        <w:rPr>
          <w:rFonts w:ascii="Helvetica" w:eastAsiaTheme="minorEastAsia" w:hAnsi="Helvetica" w:cs="Times New Roman"/>
          <w:color w:val="auto"/>
          <w:sz w:val="20"/>
          <w:lang w:eastAsia="zh-CN"/>
        </w:rPr>
      </w:pPr>
      <w:r w:rsidRPr="008A444C">
        <w:rPr>
          <w:rFonts w:ascii="Helvetica" w:hAnsi="Helvetica" w:cs="Times New Roman"/>
          <w:color w:val="auto"/>
          <w:sz w:val="20"/>
        </w:rPr>
        <w:t>s yra 0 arba 1.</w:t>
      </w:r>
    </w:p>
    <w:p w14:paraId="60C1F48B" w14:textId="77777777" w:rsidR="0024261B" w:rsidRPr="008A444C" w:rsidRDefault="0024261B" w:rsidP="008A444C">
      <w:pPr>
        <w:widowControl/>
        <w:spacing w:line="360" w:lineRule="auto"/>
        <w:jc w:val="both"/>
        <w:rPr>
          <w:rFonts w:ascii="Helvetica" w:eastAsiaTheme="minorEastAsia" w:hAnsi="Helvetica" w:cs="Times New Roman"/>
          <w:color w:val="auto"/>
          <w:sz w:val="20"/>
          <w:lang w:eastAsia="zh-CN"/>
        </w:rPr>
      </w:pPr>
    </w:p>
    <w:p w14:paraId="60C1F48C" w14:textId="77777777" w:rsidR="00C118EC" w:rsidRPr="008A444C" w:rsidRDefault="00C118EC" w:rsidP="008A444C">
      <w:pPr>
        <w:widowControl/>
        <w:spacing w:line="360" w:lineRule="auto"/>
        <w:ind w:firstLine="567"/>
        <w:jc w:val="both"/>
        <w:rPr>
          <w:rFonts w:ascii="Helvetica" w:hAnsi="Helvetica" w:cs="Times New Roman"/>
          <w:color w:val="auto"/>
          <w:sz w:val="20"/>
        </w:rPr>
      </w:pPr>
      <w:r w:rsidRPr="008A444C">
        <w:rPr>
          <w:rFonts w:ascii="Helvetica" w:hAnsi="Helvetica" w:cs="Times New Roman"/>
          <w:color w:val="auto"/>
          <w:sz w:val="20"/>
          <w:shd w:val="clear" w:color="auto" w:fill="FFFFFF"/>
        </w:rPr>
        <w:t xml:space="preserve">4. </w:t>
      </w:r>
      <w:r w:rsidRPr="008A444C">
        <w:rPr>
          <w:rFonts w:ascii="Helvetica" w:hAnsi="Helvetica" w:cs="Times New Roman"/>
          <w:color w:val="auto"/>
          <w:sz w:val="20"/>
        </w:rPr>
        <w:t xml:space="preserve">Junginys pagal 1 punktą, jo farmaciniu požiūriu priimtina druska ir (arba) bet kurio iš anksčiau </w:t>
      </w:r>
      <w:r w:rsidR="00B070CA" w:rsidRPr="008A444C">
        <w:rPr>
          <w:rFonts w:ascii="Helvetica" w:hAnsi="Helvetica" w:cs="Times New Roman"/>
          <w:color w:val="auto"/>
          <w:sz w:val="20"/>
        </w:rPr>
        <w:t>paminėtų</w:t>
      </w:r>
      <w:r w:rsidRPr="008A444C">
        <w:rPr>
          <w:rFonts w:ascii="Helvetica" w:hAnsi="Helvetica" w:cs="Times New Roman"/>
          <w:color w:val="auto"/>
          <w:sz w:val="20"/>
        </w:rPr>
        <w:t xml:space="preserve"> solvatas, kur A yra parinktas iš:</w:t>
      </w:r>
    </w:p>
    <w:p w14:paraId="60C1F48D"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(i)</w:t>
      </w:r>
    </w:p>
    <w:p w14:paraId="60C1F48E" w14:textId="367D12A1" w:rsidR="00C118EC" w:rsidRPr="008A444C" w:rsidRDefault="003F4DA8" w:rsidP="008A444C">
      <w:pPr>
        <w:widowControl/>
        <w:spacing w:line="360" w:lineRule="auto"/>
        <w:jc w:val="center"/>
        <w:rPr>
          <w:rFonts w:ascii="Helvetica" w:hAnsi="Helvetica" w:cs="Times New Roman"/>
          <w:color w:val="auto"/>
          <w:sz w:val="20"/>
        </w:rPr>
      </w:pPr>
      <w:r>
        <w:rPr>
          <w:rFonts w:ascii="Helvetica" w:hAnsi="Helvetica" w:cs="Times New Roman"/>
          <w:noProof/>
          <w:color w:val="auto"/>
          <w:sz w:val="20"/>
        </w:rPr>
        <w:drawing>
          <wp:inline distT="0" distB="0" distL="0" distR="0" wp14:anchorId="77408D17" wp14:editId="71D5DA65">
            <wp:extent cx="6122035" cy="1644650"/>
            <wp:effectExtent l="0" t="0" r="0" b="0"/>
            <wp:docPr id="94476009" name="Paveikslėlis 1" descr="Paveikslėlis, kuriame yra Šriftas, diagrama, rankrašt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76009" name="Paveikslėlis 1" descr="Paveikslėlis, kuriame yra Šriftas, diagrama, rankraštis&#10;&#10;Automatiškai sugeneruotas aprašymas"/>
                    <pic:cNvPicPr/>
                  </pic:nvPicPr>
                  <pic:blipFill>
                    <a:blip r:embed="rId13">
                      <a:extLst>
                        <a:ext uri="{28A0092B-C50C-407E-A947-70E740481C1C}">
                          <a14:useLocalDpi xmlns:a14="http://schemas.microsoft.com/office/drawing/2010/main" val="0"/>
                        </a:ext>
                      </a:extLst>
                    </a:blip>
                    <a:stretch>
                      <a:fillRect/>
                    </a:stretch>
                  </pic:blipFill>
                  <pic:spPr>
                    <a:xfrm>
                      <a:off x="0" y="0"/>
                      <a:ext cx="6122035" cy="1644650"/>
                    </a:xfrm>
                    <a:prstGeom prst="rect">
                      <a:avLst/>
                    </a:prstGeom>
                  </pic:spPr>
                </pic:pic>
              </a:graphicData>
            </a:graphic>
          </wp:inline>
        </w:drawing>
      </w:r>
    </w:p>
    <w:p w14:paraId="60C1F48F"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(ii)</w:t>
      </w:r>
    </w:p>
    <w:p w14:paraId="60C1F490" w14:textId="615C0F3D" w:rsidR="00C118EC" w:rsidRPr="008A444C" w:rsidRDefault="00C118EC" w:rsidP="008A444C">
      <w:pPr>
        <w:widowControl/>
        <w:spacing w:line="360" w:lineRule="auto"/>
        <w:jc w:val="center"/>
        <w:rPr>
          <w:rFonts w:ascii="Helvetica" w:hAnsi="Helvetica" w:cs="Times New Roman"/>
          <w:color w:val="auto"/>
          <w:sz w:val="20"/>
        </w:rPr>
      </w:pPr>
    </w:p>
    <w:p w14:paraId="60C1F492" w14:textId="164833F4" w:rsidR="00C118EC" w:rsidRPr="008A444C" w:rsidRDefault="00E22B00" w:rsidP="008A444C">
      <w:pPr>
        <w:widowControl/>
        <w:spacing w:line="360" w:lineRule="auto"/>
        <w:jc w:val="center"/>
        <w:rPr>
          <w:rFonts w:ascii="Helvetica" w:eastAsia="Times New Roman" w:hAnsi="Helvetica" w:cs="Times New Roman"/>
          <w:color w:val="auto"/>
          <w:sz w:val="20"/>
          <w:shd w:val="clear" w:color="auto" w:fill="FFFFFF"/>
        </w:rPr>
      </w:pPr>
      <w:r>
        <w:rPr>
          <w:rFonts w:ascii="Helvetica" w:eastAsia="Times New Roman" w:hAnsi="Helvetica" w:cs="Times New Roman"/>
          <w:noProof/>
          <w:color w:val="auto"/>
          <w:sz w:val="20"/>
          <w:shd w:val="clear" w:color="auto" w:fill="FFFFFF"/>
        </w:rPr>
        <w:lastRenderedPageBreak/>
        <w:drawing>
          <wp:inline distT="0" distB="0" distL="0" distR="0" wp14:anchorId="6AFDC81E" wp14:editId="143DF23D">
            <wp:extent cx="6122035" cy="4070350"/>
            <wp:effectExtent l="0" t="0" r="0" b="0"/>
            <wp:docPr id="2015060137" name="Paveikslėlis 2" descr="Paveikslėlis, kuriame yra rankraštis, tekstas, Šrif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60137" name="Paveikslėlis 2" descr="Paveikslėlis, kuriame yra rankraštis, tekstas, Šriftas&#10;&#10;Automatiškai sugeneruotas aprašymas"/>
                    <pic:cNvPicPr/>
                  </pic:nvPicPr>
                  <pic:blipFill>
                    <a:blip r:embed="rId14">
                      <a:extLst>
                        <a:ext uri="{28A0092B-C50C-407E-A947-70E740481C1C}">
                          <a14:useLocalDpi xmlns:a14="http://schemas.microsoft.com/office/drawing/2010/main" val="0"/>
                        </a:ext>
                      </a:extLst>
                    </a:blip>
                    <a:stretch>
                      <a:fillRect/>
                    </a:stretch>
                  </pic:blipFill>
                  <pic:spPr>
                    <a:xfrm>
                      <a:off x="0" y="0"/>
                      <a:ext cx="6122035" cy="4070350"/>
                    </a:xfrm>
                    <a:prstGeom prst="rect">
                      <a:avLst/>
                    </a:prstGeom>
                  </pic:spPr>
                </pic:pic>
              </a:graphicData>
            </a:graphic>
          </wp:inline>
        </w:drawing>
      </w:r>
    </w:p>
    <w:p w14:paraId="60C1F493" w14:textId="77777777" w:rsidR="0024261B" w:rsidRPr="008A444C" w:rsidRDefault="0024261B" w:rsidP="008A444C">
      <w:pPr>
        <w:widowControl/>
        <w:spacing w:line="360" w:lineRule="auto"/>
        <w:jc w:val="both"/>
        <w:rPr>
          <w:rFonts w:ascii="Helvetica" w:eastAsiaTheme="minorEastAsia" w:hAnsi="Helvetica" w:cs="Times New Roman"/>
          <w:color w:val="auto"/>
          <w:sz w:val="20"/>
          <w:shd w:val="clear" w:color="auto" w:fill="FFFFFF"/>
          <w:lang w:eastAsia="zh-CN"/>
        </w:rPr>
      </w:pPr>
    </w:p>
    <w:p w14:paraId="60C1F494" w14:textId="77777777" w:rsidR="00C118EC" w:rsidRPr="008A444C" w:rsidRDefault="00C118EC" w:rsidP="008A444C">
      <w:pPr>
        <w:widowControl/>
        <w:spacing w:line="360" w:lineRule="auto"/>
        <w:ind w:firstLine="567"/>
        <w:jc w:val="both"/>
        <w:rPr>
          <w:rFonts w:ascii="Helvetica" w:hAnsi="Helvetica" w:cs="Times New Roman"/>
          <w:color w:val="auto"/>
          <w:sz w:val="20"/>
        </w:rPr>
      </w:pPr>
      <w:r w:rsidRPr="008A444C">
        <w:rPr>
          <w:rFonts w:ascii="Helvetica" w:hAnsi="Helvetica" w:cs="Times New Roman"/>
          <w:color w:val="auto"/>
          <w:sz w:val="20"/>
          <w:shd w:val="clear" w:color="auto" w:fill="FFFFFF"/>
        </w:rPr>
        <w:t xml:space="preserve">5. </w:t>
      </w:r>
      <w:r w:rsidRPr="008A444C">
        <w:rPr>
          <w:rFonts w:ascii="Helvetica" w:hAnsi="Helvetica" w:cs="Times New Roman"/>
          <w:color w:val="auto"/>
          <w:sz w:val="20"/>
        </w:rPr>
        <w:t xml:space="preserve">Junginys pagal 1 punktą, jo farmaciniu požiūriu priimtina druska ir (arba) bet kurio iš anksčiau </w:t>
      </w:r>
      <w:r w:rsidR="00B070CA" w:rsidRPr="008A444C">
        <w:rPr>
          <w:rFonts w:ascii="Helvetica" w:hAnsi="Helvetica" w:cs="Times New Roman"/>
          <w:color w:val="auto"/>
          <w:sz w:val="20"/>
        </w:rPr>
        <w:t>paminėtų</w:t>
      </w:r>
      <w:r w:rsidRPr="008A444C">
        <w:rPr>
          <w:rFonts w:ascii="Helvetica" w:hAnsi="Helvetica" w:cs="Times New Roman"/>
          <w:color w:val="auto"/>
          <w:sz w:val="20"/>
        </w:rPr>
        <w:t xml:space="preserve"> solvatas, kur A yra parinktas iš</w:t>
      </w:r>
    </w:p>
    <w:p w14:paraId="60C1F495" w14:textId="33ABF6FD" w:rsidR="00C118EC" w:rsidRPr="008A444C" w:rsidRDefault="00B104D8" w:rsidP="008A444C">
      <w:pPr>
        <w:widowControl/>
        <w:spacing w:line="360" w:lineRule="auto"/>
        <w:jc w:val="center"/>
        <w:rPr>
          <w:rFonts w:ascii="Helvetica" w:hAnsi="Helvetica" w:cs="Times New Roman"/>
          <w:color w:val="auto"/>
          <w:sz w:val="20"/>
        </w:rPr>
      </w:pPr>
      <w:r>
        <w:rPr>
          <w:rFonts w:ascii="Helvetica" w:hAnsi="Helvetica" w:cs="Times New Roman"/>
          <w:noProof/>
          <w:color w:val="auto"/>
          <w:sz w:val="20"/>
        </w:rPr>
        <w:drawing>
          <wp:inline distT="0" distB="0" distL="0" distR="0" wp14:anchorId="672F09D8" wp14:editId="619EF3AA">
            <wp:extent cx="6122035" cy="703580"/>
            <wp:effectExtent l="0" t="0" r="0" b="0"/>
            <wp:docPr id="101647759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77597" name="Paveikslėlis 1016477597"/>
                    <pic:cNvPicPr/>
                  </pic:nvPicPr>
                  <pic:blipFill>
                    <a:blip r:embed="rId15">
                      <a:extLst>
                        <a:ext uri="{28A0092B-C50C-407E-A947-70E740481C1C}">
                          <a14:useLocalDpi xmlns:a14="http://schemas.microsoft.com/office/drawing/2010/main" val="0"/>
                        </a:ext>
                      </a:extLst>
                    </a:blip>
                    <a:stretch>
                      <a:fillRect/>
                    </a:stretch>
                  </pic:blipFill>
                  <pic:spPr>
                    <a:xfrm>
                      <a:off x="0" y="0"/>
                      <a:ext cx="6122035" cy="703580"/>
                    </a:xfrm>
                    <a:prstGeom prst="rect">
                      <a:avLst/>
                    </a:prstGeom>
                  </pic:spPr>
                </pic:pic>
              </a:graphicData>
            </a:graphic>
          </wp:inline>
        </w:drawing>
      </w:r>
    </w:p>
    <w:p w14:paraId="60C1F496"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geriau, kur A yra parinktas iš</w:t>
      </w:r>
    </w:p>
    <w:p w14:paraId="60C1F497" w14:textId="5595476D" w:rsidR="00C118EC" w:rsidRPr="008A444C" w:rsidRDefault="00B94F36" w:rsidP="008A444C">
      <w:pPr>
        <w:widowControl/>
        <w:spacing w:line="360" w:lineRule="auto"/>
        <w:jc w:val="center"/>
        <w:rPr>
          <w:rFonts w:ascii="Helvetica" w:hAnsi="Helvetica" w:cs="Times New Roman"/>
          <w:color w:val="auto"/>
          <w:sz w:val="20"/>
        </w:rPr>
      </w:pPr>
      <w:r>
        <w:rPr>
          <w:rFonts w:ascii="Helvetica" w:hAnsi="Helvetica" w:cs="Times New Roman"/>
          <w:noProof/>
          <w:color w:val="auto"/>
          <w:sz w:val="20"/>
        </w:rPr>
        <w:drawing>
          <wp:inline distT="0" distB="0" distL="0" distR="0" wp14:anchorId="5AE1FC29" wp14:editId="4557FC99">
            <wp:extent cx="1802280" cy="695617"/>
            <wp:effectExtent l="0" t="0" r="0" b="0"/>
            <wp:docPr id="355556371" name="Paveikslėlis 4" descr="Paveikslėlis, kuriame yra Šriftas, diagrama, linija,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56371" name="Paveikslėlis 4" descr="Paveikslėlis, kuriame yra Šriftas, diagrama, linija, baltas&#10;&#10;Automatiškai sugeneruotas aprašymas"/>
                    <pic:cNvPicPr/>
                  </pic:nvPicPr>
                  <pic:blipFill>
                    <a:blip r:embed="rId16">
                      <a:extLst>
                        <a:ext uri="{28A0092B-C50C-407E-A947-70E740481C1C}">
                          <a14:useLocalDpi xmlns:a14="http://schemas.microsoft.com/office/drawing/2010/main" val="0"/>
                        </a:ext>
                      </a:extLst>
                    </a:blip>
                    <a:stretch>
                      <a:fillRect/>
                    </a:stretch>
                  </pic:blipFill>
                  <pic:spPr>
                    <a:xfrm>
                      <a:off x="0" y="0"/>
                      <a:ext cx="1826536" cy="704979"/>
                    </a:xfrm>
                    <a:prstGeom prst="rect">
                      <a:avLst/>
                    </a:prstGeom>
                  </pic:spPr>
                </pic:pic>
              </a:graphicData>
            </a:graphic>
          </wp:inline>
        </w:drawing>
      </w:r>
    </w:p>
    <w:p w14:paraId="60C1F498" w14:textId="77777777" w:rsidR="0024261B" w:rsidRPr="008A444C" w:rsidRDefault="0024261B" w:rsidP="008A444C">
      <w:pPr>
        <w:widowControl/>
        <w:spacing w:line="360" w:lineRule="auto"/>
        <w:jc w:val="both"/>
        <w:rPr>
          <w:rFonts w:ascii="Helvetica" w:eastAsiaTheme="minorEastAsia" w:hAnsi="Helvetica" w:cs="Times New Roman"/>
          <w:color w:val="auto"/>
          <w:sz w:val="20"/>
          <w:shd w:val="clear" w:color="auto" w:fill="FFFFFF"/>
          <w:lang w:eastAsia="zh-CN"/>
        </w:rPr>
      </w:pPr>
    </w:p>
    <w:p w14:paraId="60C1F499" w14:textId="77777777" w:rsidR="00C118EC" w:rsidRPr="008A444C" w:rsidRDefault="00C118EC" w:rsidP="008A444C">
      <w:pPr>
        <w:widowControl/>
        <w:spacing w:line="360" w:lineRule="auto"/>
        <w:ind w:firstLine="567"/>
        <w:jc w:val="both"/>
        <w:rPr>
          <w:rFonts w:ascii="Helvetica" w:hAnsi="Helvetica" w:cs="Times New Roman"/>
          <w:color w:val="auto"/>
          <w:sz w:val="20"/>
        </w:rPr>
      </w:pPr>
      <w:r w:rsidRPr="008A444C">
        <w:rPr>
          <w:rFonts w:ascii="Helvetica" w:hAnsi="Helvetica" w:cs="Times New Roman"/>
          <w:color w:val="auto"/>
          <w:sz w:val="20"/>
          <w:shd w:val="clear" w:color="auto" w:fill="FFFFFF"/>
        </w:rPr>
        <w:t xml:space="preserve">6. </w:t>
      </w:r>
      <w:r w:rsidRPr="008A444C">
        <w:rPr>
          <w:rFonts w:ascii="Helvetica" w:hAnsi="Helvetica" w:cs="Times New Roman"/>
          <w:color w:val="auto"/>
          <w:sz w:val="20"/>
        </w:rPr>
        <w:t xml:space="preserve">Junginys pagal 1 punktą, jo farmaciniu požiūriu priimtina druska ir (arba) bet kurio iš anksčiau </w:t>
      </w:r>
      <w:r w:rsidR="00B070CA" w:rsidRPr="008A444C">
        <w:rPr>
          <w:rFonts w:ascii="Helvetica" w:hAnsi="Helvetica" w:cs="Times New Roman"/>
          <w:color w:val="auto"/>
          <w:sz w:val="20"/>
        </w:rPr>
        <w:t>paminėtų</w:t>
      </w:r>
      <w:r w:rsidRPr="008A444C">
        <w:rPr>
          <w:rFonts w:ascii="Helvetica" w:hAnsi="Helvetica" w:cs="Times New Roman"/>
          <w:color w:val="auto"/>
          <w:sz w:val="20"/>
        </w:rPr>
        <w:t xml:space="preserve"> solvatas, kur junginys yra:</w:t>
      </w:r>
    </w:p>
    <w:p w14:paraId="60C1F49A" w14:textId="77777777" w:rsidR="00C118EC" w:rsidRPr="008A444C" w:rsidRDefault="00C118EC" w:rsidP="008A444C">
      <w:pPr>
        <w:widowControl/>
        <w:spacing w:line="360" w:lineRule="auto"/>
        <w:jc w:val="center"/>
        <w:rPr>
          <w:rFonts w:ascii="Helvetica" w:hAnsi="Helvetica" w:cs="Times New Roman"/>
          <w:color w:val="auto"/>
          <w:sz w:val="20"/>
        </w:rPr>
      </w:pPr>
      <w:r w:rsidRPr="008A444C">
        <w:rPr>
          <w:rFonts w:ascii="Helvetica" w:hAnsi="Helvetica" w:cs="Times New Roman"/>
          <w:noProof/>
          <w:color w:val="auto"/>
          <w:sz w:val="20"/>
          <w:lang w:bidi="ar-SA"/>
        </w:rPr>
        <w:drawing>
          <wp:inline distT="0" distB="0" distL="0" distR="0" wp14:anchorId="60C1F4D2" wp14:editId="60C1F4D3">
            <wp:extent cx="2052269" cy="1930400"/>
            <wp:effectExtent l="0" t="0" r="5715" b="0"/>
            <wp:docPr id="239" name="Picture 239"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descr="图示, 工程绘图&#10;&#10;描述已自动生成"/>
                    <pic:cNvPicPr/>
                  </pic:nvPicPr>
                  <pic:blipFill>
                    <a:blip r:embed="rId17"/>
                    <a:stretch>
                      <a:fillRect/>
                    </a:stretch>
                  </pic:blipFill>
                  <pic:spPr>
                    <a:xfrm>
                      <a:off x="0" y="0"/>
                      <a:ext cx="2064489" cy="1941895"/>
                    </a:xfrm>
                    <a:prstGeom prst="rect">
                      <a:avLst/>
                    </a:prstGeom>
                  </pic:spPr>
                </pic:pic>
              </a:graphicData>
            </a:graphic>
          </wp:inline>
        </w:drawing>
      </w:r>
    </w:p>
    <w:p w14:paraId="60C1F49B" w14:textId="77777777" w:rsidR="0024261B" w:rsidRPr="008A444C" w:rsidRDefault="0024261B" w:rsidP="008A444C">
      <w:pPr>
        <w:widowControl/>
        <w:spacing w:line="360" w:lineRule="auto"/>
        <w:jc w:val="both"/>
        <w:rPr>
          <w:rFonts w:ascii="Helvetica" w:eastAsiaTheme="minorEastAsia" w:hAnsi="Helvetica" w:cs="Times New Roman"/>
          <w:color w:val="auto"/>
          <w:sz w:val="20"/>
          <w:lang w:eastAsia="zh-CN"/>
        </w:rPr>
      </w:pPr>
    </w:p>
    <w:p w14:paraId="60C1F49C" w14:textId="77777777" w:rsidR="00C118EC" w:rsidRPr="008A444C" w:rsidRDefault="00C118EC" w:rsidP="008A444C">
      <w:pPr>
        <w:widowControl/>
        <w:spacing w:line="360" w:lineRule="auto"/>
        <w:ind w:firstLine="567"/>
        <w:jc w:val="both"/>
        <w:rPr>
          <w:rFonts w:ascii="Helvetica" w:hAnsi="Helvetica" w:cs="Times New Roman"/>
          <w:color w:val="auto"/>
          <w:sz w:val="20"/>
        </w:rPr>
      </w:pPr>
      <w:r w:rsidRPr="008A444C">
        <w:rPr>
          <w:rFonts w:ascii="Helvetica" w:hAnsi="Helvetica" w:cs="Times New Roman"/>
          <w:color w:val="auto"/>
          <w:sz w:val="20"/>
        </w:rPr>
        <w:t>7. Junginys pagal 6 punktą,</w:t>
      </w:r>
    </w:p>
    <w:p w14:paraId="60C1F49D" w14:textId="77777777" w:rsidR="00C118EC" w:rsidRPr="008A444C" w:rsidRDefault="00C118EC" w:rsidP="008A444C">
      <w:pPr>
        <w:widowControl/>
        <w:spacing w:line="360" w:lineRule="auto"/>
        <w:jc w:val="center"/>
        <w:rPr>
          <w:rFonts w:ascii="Helvetica" w:hAnsi="Helvetica" w:cs="Times New Roman"/>
          <w:color w:val="auto"/>
          <w:sz w:val="20"/>
        </w:rPr>
      </w:pPr>
      <w:r w:rsidRPr="008A444C">
        <w:rPr>
          <w:rFonts w:ascii="Helvetica" w:hAnsi="Helvetica" w:cs="Times New Roman"/>
          <w:noProof/>
          <w:color w:val="auto"/>
          <w:sz w:val="20"/>
          <w:lang w:bidi="ar-SA"/>
        </w:rPr>
        <w:lastRenderedPageBreak/>
        <w:drawing>
          <wp:inline distT="0" distB="0" distL="0" distR="0" wp14:anchorId="60C1F4D4" wp14:editId="60C1F4D5">
            <wp:extent cx="2159000" cy="2032000"/>
            <wp:effectExtent l="0" t="0" r="0" b="6350"/>
            <wp:docPr id="240" name="Picture 240"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图示&#10;&#10;描述已自动生成"/>
                    <pic:cNvPicPr/>
                  </pic:nvPicPr>
                  <pic:blipFill>
                    <a:blip r:embed="rId18"/>
                    <a:stretch>
                      <a:fillRect/>
                    </a:stretch>
                  </pic:blipFill>
                  <pic:spPr>
                    <a:xfrm>
                      <a:off x="0" y="0"/>
                      <a:ext cx="2173365" cy="2045520"/>
                    </a:xfrm>
                    <a:prstGeom prst="rect">
                      <a:avLst/>
                    </a:prstGeom>
                  </pic:spPr>
                </pic:pic>
              </a:graphicData>
            </a:graphic>
          </wp:inline>
        </w:drawing>
      </w:r>
    </w:p>
    <w:p w14:paraId="60C1F49E" w14:textId="77777777" w:rsidR="0024261B" w:rsidRPr="008A444C" w:rsidRDefault="0024261B" w:rsidP="008A444C">
      <w:pPr>
        <w:widowControl/>
        <w:spacing w:line="360" w:lineRule="auto"/>
        <w:jc w:val="both"/>
        <w:rPr>
          <w:rFonts w:ascii="Helvetica" w:eastAsiaTheme="minorEastAsia" w:hAnsi="Helvetica" w:cs="Times New Roman"/>
          <w:color w:val="auto"/>
          <w:sz w:val="20"/>
          <w:lang w:eastAsia="zh-CN"/>
        </w:rPr>
      </w:pPr>
    </w:p>
    <w:p w14:paraId="60C1F49F" w14:textId="77777777" w:rsidR="00C118EC" w:rsidRPr="008A444C" w:rsidRDefault="00C118EC" w:rsidP="008A444C">
      <w:pPr>
        <w:widowControl/>
        <w:spacing w:line="360" w:lineRule="auto"/>
        <w:ind w:firstLine="567"/>
        <w:jc w:val="both"/>
        <w:rPr>
          <w:rFonts w:ascii="Helvetica" w:hAnsi="Helvetica" w:cs="Times New Roman"/>
          <w:color w:val="auto"/>
          <w:sz w:val="20"/>
        </w:rPr>
      </w:pPr>
      <w:r w:rsidRPr="008A444C">
        <w:rPr>
          <w:rFonts w:ascii="Helvetica" w:hAnsi="Helvetica" w:cs="Times New Roman"/>
          <w:color w:val="auto"/>
          <w:sz w:val="20"/>
        </w:rPr>
        <w:t xml:space="preserve">8. Junginys pagal 1 punktą, jo farmaciniu požiūriu priimtina druska ir (arba) bet kurio iš anksčiau </w:t>
      </w:r>
      <w:r w:rsidR="00B070CA" w:rsidRPr="008A444C">
        <w:rPr>
          <w:rFonts w:ascii="Helvetica" w:hAnsi="Helvetica" w:cs="Times New Roman"/>
          <w:color w:val="auto"/>
          <w:sz w:val="20"/>
        </w:rPr>
        <w:t>paminėtų</w:t>
      </w:r>
      <w:r w:rsidRPr="008A444C">
        <w:rPr>
          <w:rFonts w:ascii="Helvetica" w:hAnsi="Helvetica" w:cs="Times New Roman"/>
          <w:color w:val="auto"/>
          <w:sz w:val="20"/>
        </w:rPr>
        <w:t xml:space="preserve"> solvatas, kur junginys yra:</w:t>
      </w:r>
    </w:p>
    <w:p w14:paraId="60C1F4A0" w14:textId="77777777" w:rsidR="00C118EC" w:rsidRPr="008A444C" w:rsidRDefault="00C118EC" w:rsidP="008A444C">
      <w:pPr>
        <w:widowControl/>
        <w:spacing w:line="360" w:lineRule="auto"/>
        <w:jc w:val="center"/>
        <w:rPr>
          <w:rFonts w:ascii="Helvetica" w:hAnsi="Helvetica" w:cs="Times New Roman"/>
          <w:color w:val="auto"/>
          <w:sz w:val="20"/>
        </w:rPr>
      </w:pPr>
      <w:r w:rsidRPr="008A444C">
        <w:rPr>
          <w:rFonts w:ascii="Helvetica" w:hAnsi="Helvetica" w:cs="Times New Roman"/>
          <w:noProof/>
          <w:color w:val="auto"/>
          <w:sz w:val="20"/>
          <w:lang w:bidi="ar-SA"/>
        </w:rPr>
        <w:drawing>
          <wp:inline distT="0" distB="0" distL="0" distR="0" wp14:anchorId="60C1F4D6" wp14:editId="60C1F4D7">
            <wp:extent cx="2361538" cy="2390894"/>
            <wp:effectExtent l="0" t="0" r="1270" b="0"/>
            <wp:docPr id="241" name="Picture 241"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descr="图示, 工程绘图&#10;&#10;描述已自动生成"/>
                    <pic:cNvPicPr/>
                  </pic:nvPicPr>
                  <pic:blipFill rotWithShape="1">
                    <a:blip r:embed="rId19"/>
                    <a:srcRect l="3530"/>
                    <a:stretch/>
                  </pic:blipFill>
                  <pic:spPr bwMode="auto">
                    <a:xfrm>
                      <a:off x="0" y="0"/>
                      <a:ext cx="2379410" cy="2408988"/>
                    </a:xfrm>
                    <a:prstGeom prst="rect">
                      <a:avLst/>
                    </a:prstGeom>
                    <a:ln>
                      <a:noFill/>
                    </a:ln>
                    <a:extLst>
                      <a:ext uri="{53640926-AAD7-44D8-BBD7-CCE9431645EC}">
                        <a14:shadowObscured xmlns:a14="http://schemas.microsoft.com/office/drawing/2010/main"/>
                      </a:ext>
                    </a:extLst>
                  </pic:spPr>
                </pic:pic>
              </a:graphicData>
            </a:graphic>
          </wp:inline>
        </w:drawing>
      </w:r>
    </w:p>
    <w:p w14:paraId="60C1F4A1" w14:textId="77777777" w:rsidR="0024261B" w:rsidRPr="008A444C" w:rsidRDefault="0024261B" w:rsidP="008A444C">
      <w:pPr>
        <w:widowControl/>
        <w:spacing w:line="360" w:lineRule="auto"/>
        <w:jc w:val="both"/>
        <w:rPr>
          <w:rFonts w:ascii="Helvetica" w:eastAsiaTheme="minorEastAsia" w:hAnsi="Helvetica" w:cs="Times New Roman"/>
          <w:color w:val="auto"/>
          <w:sz w:val="20"/>
          <w:lang w:eastAsia="zh-CN"/>
        </w:rPr>
      </w:pPr>
    </w:p>
    <w:p w14:paraId="60C1F4A2" w14:textId="77777777" w:rsidR="00C118EC" w:rsidRPr="008A444C" w:rsidRDefault="00C118EC" w:rsidP="008A444C">
      <w:pPr>
        <w:widowControl/>
        <w:spacing w:line="360" w:lineRule="auto"/>
        <w:ind w:firstLine="567"/>
        <w:jc w:val="both"/>
        <w:rPr>
          <w:rFonts w:ascii="Helvetica" w:hAnsi="Helvetica" w:cs="Times New Roman"/>
          <w:color w:val="auto"/>
          <w:sz w:val="20"/>
        </w:rPr>
      </w:pPr>
      <w:r w:rsidRPr="008A444C">
        <w:rPr>
          <w:rFonts w:ascii="Helvetica" w:hAnsi="Helvetica" w:cs="Times New Roman"/>
          <w:color w:val="auto"/>
          <w:sz w:val="20"/>
        </w:rPr>
        <w:t>9. Junginys pagal 8 punktą</w:t>
      </w:r>
    </w:p>
    <w:p w14:paraId="60C1F4A3" w14:textId="77777777" w:rsidR="00C118EC" w:rsidRPr="008A444C" w:rsidRDefault="00C118EC" w:rsidP="008A444C">
      <w:pPr>
        <w:widowControl/>
        <w:spacing w:line="360" w:lineRule="auto"/>
        <w:jc w:val="center"/>
        <w:rPr>
          <w:rFonts w:ascii="Helvetica" w:hAnsi="Helvetica" w:cs="Times New Roman"/>
          <w:color w:val="auto"/>
          <w:sz w:val="20"/>
        </w:rPr>
      </w:pPr>
      <w:r w:rsidRPr="008A444C">
        <w:rPr>
          <w:rFonts w:ascii="Helvetica" w:hAnsi="Helvetica" w:cs="Times New Roman"/>
          <w:noProof/>
          <w:color w:val="auto"/>
          <w:sz w:val="20"/>
          <w:lang w:bidi="ar-SA"/>
        </w:rPr>
        <w:drawing>
          <wp:inline distT="0" distB="0" distL="0" distR="0" wp14:anchorId="60C1F4D8" wp14:editId="60C1F4D9">
            <wp:extent cx="2552369" cy="2451696"/>
            <wp:effectExtent l="0" t="0" r="635" b="6350"/>
            <wp:docPr id="242" name="Picture 242"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42" descr="图示, 工程绘图&#10;&#10;描述已自动生成"/>
                    <pic:cNvPicPr/>
                  </pic:nvPicPr>
                  <pic:blipFill>
                    <a:blip r:embed="rId20"/>
                    <a:stretch>
                      <a:fillRect/>
                    </a:stretch>
                  </pic:blipFill>
                  <pic:spPr>
                    <a:xfrm>
                      <a:off x="0" y="0"/>
                      <a:ext cx="2567902" cy="2466617"/>
                    </a:xfrm>
                    <a:prstGeom prst="rect">
                      <a:avLst/>
                    </a:prstGeom>
                  </pic:spPr>
                </pic:pic>
              </a:graphicData>
            </a:graphic>
          </wp:inline>
        </w:drawing>
      </w:r>
    </w:p>
    <w:p w14:paraId="60C1F4A4" w14:textId="77777777" w:rsidR="0024261B" w:rsidRPr="008A444C" w:rsidRDefault="0024261B" w:rsidP="008A444C">
      <w:pPr>
        <w:widowControl/>
        <w:spacing w:line="360" w:lineRule="auto"/>
        <w:jc w:val="both"/>
        <w:rPr>
          <w:rFonts w:ascii="Helvetica" w:eastAsiaTheme="minorEastAsia" w:hAnsi="Helvetica" w:cs="Times New Roman"/>
          <w:color w:val="auto"/>
          <w:sz w:val="20"/>
          <w:lang w:eastAsia="zh-CN"/>
        </w:rPr>
      </w:pPr>
    </w:p>
    <w:p w14:paraId="60C1F4A5" w14:textId="77777777" w:rsidR="00C118EC" w:rsidRPr="008A444C" w:rsidRDefault="00C118EC" w:rsidP="008A444C">
      <w:pPr>
        <w:widowControl/>
        <w:spacing w:line="360" w:lineRule="auto"/>
        <w:ind w:firstLine="567"/>
        <w:jc w:val="both"/>
        <w:rPr>
          <w:rFonts w:ascii="Helvetica" w:hAnsi="Helvetica" w:cs="Times New Roman"/>
          <w:color w:val="auto"/>
          <w:sz w:val="20"/>
        </w:rPr>
      </w:pPr>
      <w:r w:rsidRPr="008A444C">
        <w:rPr>
          <w:rFonts w:ascii="Helvetica" w:hAnsi="Helvetica" w:cs="Times New Roman"/>
          <w:color w:val="auto"/>
          <w:sz w:val="20"/>
        </w:rPr>
        <w:t xml:space="preserve">10. Junginys pagal 1 punktą, jo farmaciniu požiūriu priimtina druska ir (arba) bet kurio iš anksčiau </w:t>
      </w:r>
      <w:r w:rsidR="00B070CA" w:rsidRPr="008A444C">
        <w:rPr>
          <w:rFonts w:ascii="Helvetica" w:hAnsi="Helvetica" w:cs="Times New Roman"/>
          <w:color w:val="auto"/>
          <w:sz w:val="20"/>
        </w:rPr>
        <w:t>paminėtų</w:t>
      </w:r>
      <w:r w:rsidRPr="008A444C">
        <w:rPr>
          <w:rFonts w:ascii="Helvetica" w:hAnsi="Helvetica" w:cs="Times New Roman"/>
          <w:color w:val="auto"/>
          <w:sz w:val="20"/>
        </w:rPr>
        <w:t xml:space="preserve"> solvatas, kur junginys yra:</w:t>
      </w:r>
    </w:p>
    <w:p w14:paraId="60C1F4A6" w14:textId="77777777" w:rsidR="00C118EC" w:rsidRPr="008A444C" w:rsidRDefault="00C118EC" w:rsidP="008A444C">
      <w:pPr>
        <w:widowControl/>
        <w:spacing w:line="360" w:lineRule="auto"/>
        <w:jc w:val="center"/>
        <w:rPr>
          <w:rFonts w:ascii="Helvetica" w:hAnsi="Helvetica" w:cs="Times New Roman"/>
          <w:color w:val="auto"/>
          <w:sz w:val="20"/>
        </w:rPr>
      </w:pPr>
      <w:r w:rsidRPr="008A444C">
        <w:rPr>
          <w:rFonts w:ascii="Helvetica" w:hAnsi="Helvetica" w:cs="Times New Roman"/>
          <w:noProof/>
          <w:color w:val="auto"/>
          <w:sz w:val="20"/>
          <w:lang w:bidi="ar-SA"/>
        </w:rPr>
        <w:lastRenderedPageBreak/>
        <w:drawing>
          <wp:inline distT="0" distB="0" distL="0" distR="0" wp14:anchorId="60C1F4DA" wp14:editId="60C1F4DB">
            <wp:extent cx="2695493" cy="2445910"/>
            <wp:effectExtent l="0" t="0" r="0" b="0"/>
            <wp:docPr id="243" name="Picture 243"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descr="图示, 工程绘图&#10;&#10;描述已自动生成"/>
                    <pic:cNvPicPr/>
                  </pic:nvPicPr>
                  <pic:blipFill>
                    <a:blip r:embed="rId21"/>
                    <a:stretch>
                      <a:fillRect/>
                    </a:stretch>
                  </pic:blipFill>
                  <pic:spPr>
                    <a:xfrm>
                      <a:off x="0" y="0"/>
                      <a:ext cx="2713710" cy="2462441"/>
                    </a:xfrm>
                    <a:prstGeom prst="rect">
                      <a:avLst/>
                    </a:prstGeom>
                  </pic:spPr>
                </pic:pic>
              </a:graphicData>
            </a:graphic>
          </wp:inline>
        </w:drawing>
      </w:r>
    </w:p>
    <w:p w14:paraId="60C1F4A7" w14:textId="77777777" w:rsidR="0024261B" w:rsidRPr="008A444C" w:rsidRDefault="0024261B" w:rsidP="008A444C">
      <w:pPr>
        <w:widowControl/>
        <w:spacing w:line="360" w:lineRule="auto"/>
        <w:jc w:val="both"/>
        <w:rPr>
          <w:rFonts w:ascii="Helvetica" w:eastAsiaTheme="minorEastAsia" w:hAnsi="Helvetica" w:cs="Times New Roman"/>
          <w:color w:val="auto"/>
          <w:sz w:val="20"/>
          <w:lang w:eastAsia="zh-CN"/>
        </w:rPr>
      </w:pPr>
    </w:p>
    <w:p w14:paraId="60C1F4A8" w14:textId="77777777" w:rsidR="00C118EC" w:rsidRPr="008A444C" w:rsidRDefault="00C118EC" w:rsidP="008A444C">
      <w:pPr>
        <w:widowControl/>
        <w:spacing w:line="360" w:lineRule="auto"/>
        <w:ind w:firstLine="567"/>
        <w:jc w:val="both"/>
        <w:rPr>
          <w:rFonts w:ascii="Helvetica" w:hAnsi="Helvetica" w:cs="Times New Roman"/>
          <w:color w:val="auto"/>
          <w:sz w:val="20"/>
        </w:rPr>
      </w:pPr>
      <w:r w:rsidRPr="008A444C">
        <w:rPr>
          <w:rFonts w:ascii="Helvetica" w:hAnsi="Helvetica" w:cs="Times New Roman"/>
          <w:color w:val="auto"/>
          <w:sz w:val="20"/>
        </w:rPr>
        <w:t>11. Junginys pagal 10 punktą,</w:t>
      </w:r>
    </w:p>
    <w:p w14:paraId="60C1F4A9" w14:textId="77777777" w:rsidR="00C118EC" w:rsidRPr="008A444C" w:rsidRDefault="00C118EC" w:rsidP="008A444C">
      <w:pPr>
        <w:widowControl/>
        <w:spacing w:line="360" w:lineRule="auto"/>
        <w:jc w:val="center"/>
        <w:rPr>
          <w:rFonts w:ascii="Helvetica" w:hAnsi="Helvetica" w:cs="Times New Roman"/>
          <w:color w:val="auto"/>
          <w:sz w:val="20"/>
        </w:rPr>
      </w:pPr>
      <w:r w:rsidRPr="008A444C">
        <w:rPr>
          <w:rFonts w:ascii="Helvetica" w:hAnsi="Helvetica" w:cs="Times New Roman"/>
          <w:noProof/>
          <w:color w:val="auto"/>
          <w:sz w:val="20"/>
          <w:lang w:bidi="ar-SA"/>
        </w:rPr>
        <w:drawing>
          <wp:inline distT="0" distB="0" distL="0" distR="0" wp14:anchorId="60C1F4DC" wp14:editId="60C1F4DD">
            <wp:extent cx="2782957" cy="2519443"/>
            <wp:effectExtent l="0" t="0" r="0" b="0"/>
            <wp:docPr id="244" name="Picture 24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44" descr="图示&#10;&#10;描述已自动生成"/>
                    <pic:cNvPicPr/>
                  </pic:nvPicPr>
                  <pic:blipFill>
                    <a:blip r:embed="rId22"/>
                    <a:stretch>
                      <a:fillRect/>
                    </a:stretch>
                  </pic:blipFill>
                  <pic:spPr>
                    <a:xfrm>
                      <a:off x="0" y="0"/>
                      <a:ext cx="2796210" cy="2531441"/>
                    </a:xfrm>
                    <a:prstGeom prst="rect">
                      <a:avLst/>
                    </a:prstGeom>
                  </pic:spPr>
                </pic:pic>
              </a:graphicData>
            </a:graphic>
          </wp:inline>
        </w:drawing>
      </w:r>
    </w:p>
    <w:p w14:paraId="60C1F4AA" w14:textId="77777777" w:rsidR="0024261B" w:rsidRPr="008A444C" w:rsidRDefault="0024261B" w:rsidP="008A444C">
      <w:pPr>
        <w:widowControl/>
        <w:spacing w:line="360" w:lineRule="auto"/>
        <w:jc w:val="both"/>
        <w:rPr>
          <w:rFonts w:ascii="Helvetica" w:eastAsiaTheme="minorEastAsia" w:hAnsi="Helvetica" w:cs="Times New Roman"/>
          <w:color w:val="auto"/>
          <w:sz w:val="20"/>
          <w:lang w:eastAsia="zh-CN"/>
        </w:rPr>
      </w:pPr>
    </w:p>
    <w:p w14:paraId="60C1F4AB" w14:textId="77777777" w:rsidR="00C118EC" w:rsidRPr="008A444C" w:rsidRDefault="00C118EC" w:rsidP="008A444C">
      <w:pPr>
        <w:widowControl/>
        <w:spacing w:line="360" w:lineRule="auto"/>
        <w:ind w:firstLine="567"/>
        <w:jc w:val="both"/>
        <w:rPr>
          <w:rFonts w:ascii="Helvetica" w:hAnsi="Helvetica" w:cs="Times New Roman"/>
          <w:color w:val="auto"/>
          <w:sz w:val="20"/>
        </w:rPr>
      </w:pPr>
      <w:r w:rsidRPr="008A444C">
        <w:rPr>
          <w:rFonts w:ascii="Helvetica" w:hAnsi="Helvetica" w:cs="Times New Roman"/>
          <w:color w:val="auto"/>
          <w:sz w:val="20"/>
        </w:rPr>
        <w:t>12. Farmacinė kompozicija, apimanti:</w:t>
      </w:r>
    </w:p>
    <w:p w14:paraId="60C1F4AC"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 xml:space="preserve">junginį pagal bet kurį iš 1–11 punktų, jo farmaciniu požiūriu priimtiną druską ir (arba) bet kurio iš anksčiau </w:t>
      </w:r>
      <w:r w:rsidR="00B070CA" w:rsidRPr="008A444C">
        <w:rPr>
          <w:rFonts w:ascii="Helvetica" w:hAnsi="Helvetica" w:cs="Times New Roman"/>
          <w:color w:val="auto"/>
          <w:sz w:val="20"/>
        </w:rPr>
        <w:t>paminėtų</w:t>
      </w:r>
      <w:r w:rsidRPr="008A444C">
        <w:rPr>
          <w:rFonts w:ascii="Helvetica" w:hAnsi="Helvetica" w:cs="Times New Roman"/>
          <w:color w:val="auto"/>
          <w:sz w:val="20"/>
        </w:rPr>
        <w:t xml:space="preserve"> solvatą ir</w:t>
      </w:r>
    </w:p>
    <w:p w14:paraId="60C1F4AD"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farmaciniu požiūriu priimtiną pagalbinę medžiagą.</w:t>
      </w:r>
    </w:p>
    <w:p w14:paraId="60C1F4AE" w14:textId="77777777" w:rsidR="0024261B" w:rsidRPr="008A444C" w:rsidRDefault="0024261B" w:rsidP="008A444C">
      <w:pPr>
        <w:widowControl/>
        <w:spacing w:line="360" w:lineRule="auto"/>
        <w:jc w:val="both"/>
        <w:rPr>
          <w:rFonts w:ascii="Helvetica" w:eastAsiaTheme="minorEastAsia" w:hAnsi="Helvetica" w:cs="Times New Roman"/>
          <w:color w:val="auto"/>
          <w:sz w:val="20"/>
          <w:lang w:eastAsia="zh-CN"/>
        </w:rPr>
      </w:pPr>
    </w:p>
    <w:p w14:paraId="60C1F4AF" w14:textId="79928F6B" w:rsidR="00C118EC" w:rsidRPr="008A444C" w:rsidRDefault="00C118EC" w:rsidP="008A444C">
      <w:pPr>
        <w:widowControl/>
        <w:spacing w:line="360" w:lineRule="auto"/>
        <w:ind w:firstLine="567"/>
        <w:jc w:val="both"/>
        <w:rPr>
          <w:rFonts w:ascii="Helvetica" w:hAnsi="Helvetica" w:cs="Times New Roman"/>
          <w:color w:val="auto"/>
          <w:sz w:val="20"/>
        </w:rPr>
      </w:pPr>
      <w:r w:rsidRPr="008A444C">
        <w:rPr>
          <w:rFonts w:ascii="Helvetica" w:hAnsi="Helvetica" w:cs="Times New Roman"/>
          <w:color w:val="auto"/>
          <w:sz w:val="20"/>
        </w:rPr>
        <w:t xml:space="preserve">13. Junginys pagal bet kurį iš 1–11 punktų, jo farmaciniu požiūriu priimtina druska ir (arba) bet kurio iš aukščiau </w:t>
      </w:r>
      <w:r w:rsidR="00B070CA" w:rsidRPr="008A444C">
        <w:rPr>
          <w:rFonts w:ascii="Helvetica" w:hAnsi="Helvetica" w:cs="Times New Roman"/>
          <w:color w:val="auto"/>
          <w:sz w:val="20"/>
        </w:rPr>
        <w:t>paminėtų</w:t>
      </w:r>
      <w:r w:rsidRPr="008A444C">
        <w:rPr>
          <w:rFonts w:ascii="Helvetica" w:hAnsi="Helvetica" w:cs="Times New Roman"/>
          <w:color w:val="auto"/>
          <w:sz w:val="20"/>
        </w:rPr>
        <w:t xml:space="preserve"> solvatas, skirtas naudoti kaip vaistas gydyti paciento, kuriam to reikia, ligai arba sutrikimui, kur liga arba sutrikimas parenkami iš sisteminės mastocitozės, virškinimo trakto stromos navikų, ūminės mieloidinės leukemijos, melanomos, seminomos, interkranijinių germinacinių ląstelių navikų, tarpuplaučio B ląstelių limfomos, E</w:t>
      </w:r>
      <w:r w:rsidR="005145A6">
        <w:rPr>
          <w:rFonts w:ascii="Helvetica" w:hAnsi="Helvetica" w:cs="Times New Roman"/>
          <w:color w:val="auto"/>
          <w:sz w:val="20"/>
        </w:rPr>
        <w:t>v</w:t>
      </w:r>
      <w:r w:rsidRPr="008A444C">
        <w:rPr>
          <w:rFonts w:ascii="Helvetica" w:hAnsi="Helvetica" w:cs="Times New Roman"/>
          <w:color w:val="auto"/>
          <w:sz w:val="20"/>
        </w:rPr>
        <w:t>ingo sarkomos,</w:t>
      </w:r>
    </w:p>
    <w:p w14:paraId="60C1F4B0" w14:textId="77777777" w:rsidR="00C118EC" w:rsidRPr="008A444C" w:rsidRDefault="00C118EC" w:rsidP="008A444C">
      <w:pPr>
        <w:widowControl/>
        <w:spacing w:line="360" w:lineRule="auto"/>
        <w:jc w:val="both"/>
        <w:rPr>
          <w:rFonts w:ascii="Helvetica" w:hAnsi="Helvetica" w:cs="Times New Roman"/>
          <w:color w:val="auto"/>
          <w:sz w:val="20"/>
        </w:rPr>
      </w:pPr>
      <w:r w:rsidRPr="008A444C">
        <w:rPr>
          <w:rFonts w:ascii="Helvetica" w:hAnsi="Helvetica" w:cs="Times New Roman"/>
          <w:color w:val="auto"/>
          <w:sz w:val="20"/>
        </w:rPr>
        <w:t>difuzinės didelių B ląstelių limfomos, disgerminomos, mielodisplastinio sindromo, nosies NK / T ląstelių limfomos, lėtinės mielomonocitinės leukemijos ir smegenų vėžio.</w:t>
      </w:r>
    </w:p>
    <w:p w14:paraId="60C1F4B1" w14:textId="77777777" w:rsidR="0024261B" w:rsidRPr="008A444C" w:rsidRDefault="0024261B" w:rsidP="008A444C">
      <w:pPr>
        <w:widowControl/>
        <w:spacing w:line="360" w:lineRule="auto"/>
        <w:jc w:val="both"/>
        <w:rPr>
          <w:rFonts w:ascii="Helvetica" w:eastAsiaTheme="minorEastAsia" w:hAnsi="Helvetica" w:cs="Times New Roman"/>
          <w:color w:val="auto"/>
          <w:sz w:val="20"/>
          <w:lang w:eastAsia="zh-CN"/>
        </w:rPr>
      </w:pPr>
    </w:p>
    <w:p w14:paraId="60C1F4B2" w14:textId="77777777" w:rsidR="00C118EC" w:rsidRPr="008A444C" w:rsidRDefault="00C118EC" w:rsidP="008A444C">
      <w:pPr>
        <w:widowControl/>
        <w:spacing w:line="360" w:lineRule="auto"/>
        <w:ind w:firstLine="567"/>
        <w:jc w:val="both"/>
        <w:rPr>
          <w:rFonts w:ascii="Helvetica" w:hAnsi="Helvetica" w:cs="Times New Roman"/>
          <w:color w:val="auto"/>
          <w:sz w:val="20"/>
        </w:rPr>
      </w:pPr>
      <w:r w:rsidRPr="008A444C">
        <w:rPr>
          <w:rFonts w:ascii="Helvetica" w:hAnsi="Helvetica" w:cs="Times New Roman"/>
          <w:color w:val="auto"/>
          <w:sz w:val="20"/>
        </w:rPr>
        <w:t xml:space="preserve">14. Junginys, jo farmaciniu požiūriu priimtina druska ir (arba) bet kurio iš anksčiau </w:t>
      </w:r>
      <w:r w:rsidR="00B070CA" w:rsidRPr="008A444C">
        <w:rPr>
          <w:rFonts w:ascii="Helvetica" w:hAnsi="Helvetica" w:cs="Times New Roman"/>
          <w:color w:val="auto"/>
          <w:sz w:val="20"/>
        </w:rPr>
        <w:t>paminėtų</w:t>
      </w:r>
      <w:r w:rsidRPr="008A444C">
        <w:rPr>
          <w:rFonts w:ascii="Helvetica" w:hAnsi="Helvetica" w:cs="Times New Roman"/>
          <w:color w:val="auto"/>
          <w:sz w:val="20"/>
        </w:rPr>
        <w:t xml:space="preserve"> solvatas, skirtas naudoti pagal 13 punktą, kur liga arba sutrikimas yra sisteminė mastocitozė, geriau, kur sisteminė mastocitozė yra parinkta iš indolentinės sisteminės mastocitozės ir rusenančios sisteminės mastocitozės.</w:t>
      </w:r>
    </w:p>
    <w:p w14:paraId="60C1F4B3" w14:textId="77777777" w:rsidR="0024261B" w:rsidRPr="008A444C" w:rsidRDefault="0024261B" w:rsidP="008A444C">
      <w:pPr>
        <w:widowControl/>
        <w:spacing w:line="360" w:lineRule="auto"/>
        <w:jc w:val="both"/>
        <w:rPr>
          <w:rFonts w:ascii="Helvetica" w:eastAsiaTheme="minorEastAsia" w:hAnsi="Helvetica" w:cs="Times New Roman"/>
          <w:color w:val="auto"/>
          <w:sz w:val="20"/>
          <w:lang w:eastAsia="zh-CN"/>
        </w:rPr>
      </w:pPr>
    </w:p>
    <w:p w14:paraId="60C1F4B4" w14:textId="77777777" w:rsidR="00C118EC" w:rsidRPr="008A444C" w:rsidRDefault="00C118EC" w:rsidP="008A444C">
      <w:pPr>
        <w:widowControl/>
        <w:spacing w:line="360" w:lineRule="auto"/>
        <w:ind w:firstLine="567"/>
        <w:jc w:val="both"/>
        <w:rPr>
          <w:rFonts w:ascii="Helvetica" w:hAnsi="Helvetica" w:cs="Times New Roman"/>
          <w:color w:val="auto"/>
          <w:sz w:val="20"/>
        </w:rPr>
      </w:pPr>
      <w:r w:rsidRPr="008A444C">
        <w:rPr>
          <w:rFonts w:ascii="Helvetica" w:hAnsi="Helvetica" w:cs="Times New Roman"/>
          <w:color w:val="auto"/>
          <w:sz w:val="20"/>
        </w:rPr>
        <w:lastRenderedPageBreak/>
        <w:t xml:space="preserve">15. Junginys, jo farmaciniu požiūriu priimtina druska ir (arba) bet kurio iš anksčiau </w:t>
      </w:r>
      <w:r w:rsidR="00B070CA" w:rsidRPr="008A444C">
        <w:rPr>
          <w:rFonts w:ascii="Helvetica" w:hAnsi="Helvetica" w:cs="Times New Roman"/>
          <w:color w:val="auto"/>
          <w:sz w:val="20"/>
        </w:rPr>
        <w:t>paminėtų</w:t>
      </w:r>
      <w:r w:rsidRPr="008A444C">
        <w:rPr>
          <w:rFonts w:ascii="Helvetica" w:hAnsi="Helvetica" w:cs="Times New Roman"/>
          <w:color w:val="auto"/>
          <w:sz w:val="20"/>
        </w:rPr>
        <w:t xml:space="preserve"> solvatas, skirtas naudoti pagal 13 punktą, kur liga arba sutrikimas yra sisteminė mastocitozė, geriau, kur sisteminė mastocitozė yra parinkta iš agresyvios sisteminės mastocitozės, sisteminės mastocitozės su ne mastocitų linijos liga ir mastocitų leukemijos.</w:t>
      </w:r>
    </w:p>
    <w:sectPr w:rsidR="00C118EC" w:rsidRPr="008A444C" w:rsidSect="008A444C">
      <w:footerReference w:type="even" r:id="rId23"/>
      <w:pgSz w:w="11909" w:h="16834"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E0D50" w14:textId="77777777" w:rsidR="00BD1FFB" w:rsidRDefault="00BD1FFB" w:rsidP="007D2339">
      <w:r>
        <w:separator/>
      </w:r>
    </w:p>
  </w:endnote>
  <w:endnote w:type="continuationSeparator" w:id="0">
    <w:p w14:paraId="0727C30A" w14:textId="77777777" w:rsidR="00BD1FFB" w:rsidRDefault="00BD1FFB" w:rsidP="007D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1F4E3" w14:textId="264E2643" w:rsidR="00FA4C66" w:rsidRDefault="009B7755">
    <w:pPr>
      <w:spacing w:line="1" w:lineRule="exact"/>
    </w:pPr>
    <w:r>
      <w:rPr>
        <w:noProof/>
      </w:rPr>
      <mc:AlternateContent>
        <mc:Choice Requires="wps">
          <w:drawing>
            <wp:anchor distT="0" distB="0" distL="0" distR="0" simplePos="0" relativeHeight="251657728" behindDoc="1" locked="0" layoutInCell="1" allowOverlap="1" wp14:anchorId="60C1F4E4" wp14:editId="378C8EC6">
              <wp:simplePos x="0" y="0"/>
              <wp:positionH relativeFrom="page">
                <wp:posOffset>3641725</wp:posOffset>
              </wp:positionH>
              <wp:positionV relativeFrom="page">
                <wp:posOffset>10115550</wp:posOffset>
              </wp:positionV>
              <wp:extent cx="140335" cy="106680"/>
              <wp:effectExtent l="0" t="0" r="0" b="0"/>
              <wp:wrapNone/>
              <wp:docPr id="9761743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06680"/>
                      </a:xfrm>
                      <a:prstGeom prst="rect">
                        <a:avLst/>
                      </a:prstGeom>
                      <a:noFill/>
                    </wps:spPr>
                    <wps:txbx>
                      <w:txbxContent>
                        <w:p w14:paraId="60C1F4EB" w14:textId="77777777" w:rsidR="00FA4C66" w:rsidRDefault="007402AD">
                          <w:pPr>
                            <w:pStyle w:val="Headerorfooter0"/>
                            <w:rPr>
                              <w:sz w:val="22"/>
                              <w:szCs w:val="22"/>
                            </w:rPr>
                          </w:pPr>
                          <w:r>
                            <w:fldChar w:fldCharType="begin"/>
                          </w:r>
                          <w:r w:rsidR="00FA4C66">
                            <w:instrText xml:space="preserve"> PAGE \* MERGEFORMAT </w:instrText>
                          </w:r>
                          <w:r>
                            <w:fldChar w:fldCharType="separate"/>
                          </w:r>
                          <w:r w:rsidR="00FA4C66">
                            <w:rPr>
                              <w:rFonts w:ascii="Times New Roman" w:hAnsi="Times New Roman"/>
                              <w:sz w:val="22"/>
                            </w:rPr>
                            <w:t>#</w:t>
                          </w:r>
                          <w:r>
                            <w:rPr>
                              <w:rFonts w:ascii="Times New Roman" w:eastAsia="Times New Roman" w:hAnsi="Times New Roman" w:cs="Times New Roman"/>
                              <w:sz w:val="22"/>
                              <w:szCs w:val="22"/>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60C1F4E4" id="_x0000_t202" coordsize="21600,21600" o:spt="202" path="m,l,21600r21600,l21600,xe">
              <v:stroke joinstyle="miter"/>
              <v:path gradientshapeok="t" o:connecttype="rect"/>
            </v:shapetype>
            <v:shape id="Text Box 1" o:spid="_x0000_s1026" type="#_x0000_t202" style="position:absolute;margin-left:286.75pt;margin-top:796.5pt;width:11.05pt;height:8.4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" filled="f" stroked="f">
              <v:textbox style="mso-fit-shape-to-text:t" inset="0,0,0,0">
                <w:txbxContent>
                  <w:p w14:paraId="60C1F4EB" w14:textId="77777777" w:rsidR="00FA4C66" w:rsidRDefault="007402AD">
                    <w:pPr>
                      <w:pStyle w:val="Headerorfooter0"/>
                      <w:rPr>
                        <w:sz w:val="22"/>
                        <w:szCs w:val="22"/>
                      </w:rPr>
                    </w:pPr>
                    <w:r>
                      <w:fldChar w:fldCharType="begin"/>
                    </w:r>
                    <w:r w:rsidR="00FA4C66">
                      <w:instrText xml:space="preserve"> PAGE \* MERGEFORMAT </w:instrText>
                    </w:r>
                    <w:r>
                      <w:fldChar w:fldCharType="separate"/>
                    </w:r>
                    <w:r w:rsidR="00FA4C66">
                      <w:rPr>
                        <w:rFonts w:ascii="Times New Roman" w:hAnsi="Times New Roman"/>
                        <w:sz w:val="22"/>
                      </w:rPr>
                      <w:t>#</w:t>
                    </w:r>
                    <w:r>
                      <w:rPr>
                        <w:rFonts w:ascii="Times New Roman" w:eastAsia="Times New Roman" w:hAnsi="Times New Roman" w:cs="Times New Roman"/>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C6D44" w14:textId="77777777" w:rsidR="00BD1FFB" w:rsidRDefault="00BD1FFB" w:rsidP="007D2339">
      <w:r>
        <w:separator/>
      </w:r>
    </w:p>
  </w:footnote>
  <w:footnote w:type="continuationSeparator" w:id="0">
    <w:p w14:paraId="3027554C" w14:textId="77777777" w:rsidR="00BD1FFB" w:rsidRDefault="00BD1FFB" w:rsidP="007D2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5593"/>
    <w:multiLevelType w:val="hybridMultilevel"/>
    <w:tmpl w:val="3F8AF120"/>
    <w:lvl w:ilvl="0" w:tplc="4009000F">
      <w:start w:val="1"/>
      <w:numFmt w:val="decimal"/>
      <w:lvlText w:val="%1."/>
      <w:lvlJc w:val="left"/>
      <w:pPr>
        <w:ind w:left="1296" w:hanging="360"/>
      </w:p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1" w15:restartNumberingAfterBreak="0">
    <w:nsid w:val="04C94FA6"/>
    <w:multiLevelType w:val="multilevel"/>
    <w:tmpl w:val="9BB28B26"/>
    <w:lvl w:ilvl="0">
      <w:start w:val="2"/>
      <w:numFmt w:val="decimal"/>
      <w:lvlText w:val="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CB5283"/>
    <w:multiLevelType w:val="multilevel"/>
    <w:tmpl w:val="75689434"/>
    <w:lvl w:ilvl="0">
      <w:start w:val="2"/>
      <w:numFmt w:val="decimal"/>
      <w:lvlText w:val="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EC3079"/>
    <w:multiLevelType w:val="hybridMultilevel"/>
    <w:tmpl w:val="BE065DB6"/>
    <w:lvl w:ilvl="0" w:tplc="0409000F">
      <w:start w:val="1"/>
      <w:numFmt w:val="decimal"/>
      <w:lvlText w:val="%1."/>
      <w:lvlJc w:val="left"/>
      <w:pPr>
        <w:ind w:left="1699" w:hanging="360"/>
      </w:pPr>
    </w:lvl>
    <w:lvl w:ilvl="1" w:tplc="04090019" w:tentative="1">
      <w:start w:val="1"/>
      <w:numFmt w:val="lowerLetter"/>
      <w:lvlText w:val="%2."/>
      <w:lvlJc w:val="left"/>
      <w:pPr>
        <w:ind w:left="2419" w:hanging="360"/>
      </w:pPr>
    </w:lvl>
    <w:lvl w:ilvl="2" w:tplc="0409001B" w:tentative="1">
      <w:start w:val="1"/>
      <w:numFmt w:val="lowerRoman"/>
      <w:lvlText w:val="%3."/>
      <w:lvlJc w:val="right"/>
      <w:pPr>
        <w:ind w:left="3139" w:hanging="180"/>
      </w:pPr>
    </w:lvl>
    <w:lvl w:ilvl="3" w:tplc="0409000F" w:tentative="1">
      <w:start w:val="1"/>
      <w:numFmt w:val="decimal"/>
      <w:lvlText w:val="%4."/>
      <w:lvlJc w:val="left"/>
      <w:pPr>
        <w:ind w:left="3859" w:hanging="360"/>
      </w:pPr>
    </w:lvl>
    <w:lvl w:ilvl="4" w:tplc="04090019" w:tentative="1">
      <w:start w:val="1"/>
      <w:numFmt w:val="lowerLetter"/>
      <w:lvlText w:val="%5."/>
      <w:lvlJc w:val="left"/>
      <w:pPr>
        <w:ind w:left="4579" w:hanging="360"/>
      </w:pPr>
    </w:lvl>
    <w:lvl w:ilvl="5" w:tplc="0409001B" w:tentative="1">
      <w:start w:val="1"/>
      <w:numFmt w:val="lowerRoman"/>
      <w:lvlText w:val="%6."/>
      <w:lvlJc w:val="right"/>
      <w:pPr>
        <w:ind w:left="5299" w:hanging="180"/>
      </w:pPr>
    </w:lvl>
    <w:lvl w:ilvl="6" w:tplc="0409000F" w:tentative="1">
      <w:start w:val="1"/>
      <w:numFmt w:val="decimal"/>
      <w:lvlText w:val="%7."/>
      <w:lvlJc w:val="left"/>
      <w:pPr>
        <w:ind w:left="6019" w:hanging="360"/>
      </w:pPr>
    </w:lvl>
    <w:lvl w:ilvl="7" w:tplc="04090019" w:tentative="1">
      <w:start w:val="1"/>
      <w:numFmt w:val="lowerLetter"/>
      <w:lvlText w:val="%8."/>
      <w:lvlJc w:val="left"/>
      <w:pPr>
        <w:ind w:left="6739" w:hanging="360"/>
      </w:pPr>
    </w:lvl>
    <w:lvl w:ilvl="8" w:tplc="0409001B" w:tentative="1">
      <w:start w:val="1"/>
      <w:numFmt w:val="lowerRoman"/>
      <w:lvlText w:val="%9."/>
      <w:lvlJc w:val="right"/>
      <w:pPr>
        <w:ind w:left="7459" w:hanging="180"/>
      </w:pPr>
    </w:lvl>
  </w:abstractNum>
  <w:abstractNum w:abstractNumId="4" w15:restartNumberingAfterBreak="0">
    <w:nsid w:val="207854B6"/>
    <w:multiLevelType w:val="multilevel"/>
    <w:tmpl w:val="3CD4F1E0"/>
    <w:lvl w:ilvl="0">
      <w:start w:val="4"/>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5673DF"/>
    <w:multiLevelType w:val="multilevel"/>
    <w:tmpl w:val="FB0A76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46699A"/>
    <w:multiLevelType w:val="hybridMultilevel"/>
    <w:tmpl w:val="95020E5C"/>
    <w:lvl w:ilvl="0" w:tplc="FBCE9F6C">
      <w:start w:val="1"/>
      <w:numFmt w:val="decimal"/>
      <w:lvlText w:val="%1."/>
      <w:lvlJc w:val="left"/>
      <w:pPr>
        <w:ind w:left="792" w:hanging="360"/>
      </w:pPr>
      <w:rPr>
        <w:rFonts w:hint="default"/>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7" w15:restartNumberingAfterBreak="0">
    <w:nsid w:val="27A5136D"/>
    <w:multiLevelType w:val="hybridMultilevel"/>
    <w:tmpl w:val="25D6D3A4"/>
    <w:lvl w:ilvl="0" w:tplc="990CEA74">
      <w:start w:val="1"/>
      <w:numFmt w:val="decimal"/>
      <w:lvlText w:val="%1."/>
      <w:lvlJc w:val="left"/>
      <w:pPr>
        <w:ind w:left="792" w:hanging="360"/>
      </w:pPr>
      <w:rPr>
        <w:rFonts w:hint="default"/>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8" w15:restartNumberingAfterBreak="0">
    <w:nsid w:val="2B307CD8"/>
    <w:multiLevelType w:val="multilevel"/>
    <w:tmpl w:val="6984675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F172A8"/>
    <w:multiLevelType w:val="hybridMultilevel"/>
    <w:tmpl w:val="25208D14"/>
    <w:lvl w:ilvl="0" w:tplc="C6B24EBE">
      <w:start w:val="1"/>
      <w:numFmt w:val="decimal"/>
      <w:lvlText w:val="%1."/>
      <w:lvlJc w:val="left"/>
      <w:pPr>
        <w:ind w:left="1368" w:hanging="360"/>
      </w:pPr>
      <w:rPr>
        <w:rFonts w:hint="default"/>
      </w:r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10" w15:restartNumberingAfterBreak="0">
    <w:nsid w:val="2C8E7DB3"/>
    <w:multiLevelType w:val="multilevel"/>
    <w:tmpl w:val="1098130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E80494"/>
    <w:multiLevelType w:val="multilevel"/>
    <w:tmpl w:val="872E7454"/>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BE1591"/>
    <w:multiLevelType w:val="multilevel"/>
    <w:tmpl w:val="FE50DD8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3B4A59"/>
    <w:multiLevelType w:val="hybridMultilevel"/>
    <w:tmpl w:val="0166FBD6"/>
    <w:lvl w:ilvl="0" w:tplc="4009000F">
      <w:start w:val="1"/>
      <w:numFmt w:val="decimal"/>
      <w:lvlText w:val="%1."/>
      <w:lvlJc w:val="left"/>
      <w:pPr>
        <w:ind w:left="1296" w:hanging="360"/>
      </w:p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14" w15:restartNumberingAfterBreak="0">
    <w:nsid w:val="39A94830"/>
    <w:multiLevelType w:val="multilevel"/>
    <w:tmpl w:val="28D01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E25AD6"/>
    <w:multiLevelType w:val="hybridMultilevel"/>
    <w:tmpl w:val="B2608E7A"/>
    <w:lvl w:ilvl="0" w:tplc="6FDE0930">
      <w:start w:val="1"/>
      <w:numFmt w:val="decimal"/>
      <w:lvlText w:val="%1."/>
      <w:lvlJc w:val="left"/>
      <w:pPr>
        <w:ind w:left="1339" w:hanging="360"/>
      </w:pPr>
      <w:rPr>
        <w:rFonts w:hint="default"/>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16" w15:restartNumberingAfterBreak="0">
    <w:nsid w:val="3E7C68C2"/>
    <w:multiLevelType w:val="multilevel"/>
    <w:tmpl w:val="5532E530"/>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CA4107"/>
    <w:multiLevelType w:val="multilevel"/>
    <w:tmpl w:val="DAB272E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BF0505"/>
    <w:multiLevelType w:val="multilevel"/>
    <w:tmpl w:val="A74A2E9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E83547"/>
    <w:multiLevelType w:val="hybridMultilevel"/>
    <w:tmpl w:val="428C4AA8"/>
    <w:lvl w:ilvl="0" w:tplc="84F8B8FA">
      <w:start w:val="4"/>
      <w:numFmt w:val="decimal"/>
      <w:lvlText w:val="%1."/>
      <w:lvlJc w:val="left"/>
      <w:pPr>
        <w:ind w:left="1728" w:hanging="360"/>
      </w:pPr>
      <w:rPr>
        <w:rFonts w:hint="default"/>
        <w:strik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5636D0D"/>
    <w:multiLevelType w:val="hybridMultilevel"/>
    <w:tmpl w:val="A5E01950"/>
    <w:lvl w:ilvl="0" w:tplc="4009000F">
      <w:start w:val="1"/>
      <w:numFmt w:val="decimal"/>
      <w:lvlText w:val="%1."/>
      <w:lvlJc w:val="left"/>
      <w:pPr>
        <w:ind w:left="1728" w:hanging="360"/>
      </w:pPr>
    </w:lvl>
    <w:lvl w:ilvl="1" w:tplc="40090019" w:tentative="1">
      <w:start w:val="1"/>
      <w:numFmt w:val="lowerLetter"/>
      <w:lvlText w:val="%2."/>
      <w:lvlJc w:val="left"/>
      <w:pPr>
        <w:ind w:left="2448" w:hanging="360"/>
      </w:pPr>
    </w:lvl>
    <w:lvl w:ilvl="2" w:tplc="4009001B" w:tentative="1">
      <w:start w:val="1"/>
      <w:numFmt w:val="lowerRoman"/>
      <w:lvlText w:val="%3."/>
      <w:lvlJc w:val="right"/>
      <w:pPr>
        <w:ind w:left="3168" w:hanging="180"/>
      </w:pPr>
    </w:lvl>
    <w:lvl w:ilvl="3" w:tplc="4009000F" w:tentative="1">
      <w:start w:val="1"/>
      <w:numFmt w:val="decimal"/>
      <w:lvlText w:val="%4."/>
      <w:lvlJc w:val="left"/>
      <w:pPr>
        <w:ind w:left="3888" w:hanging="360"/>
      </w:pPr>
    </w:lvl>
    <w:lvl w:ilvl="4" w:tplc="40090019" w:tentative="1">
      <w:start w:val="1"/>
      <w:numFmt w:val="lowerLetter"/>
      <w:lvlText w:val="%5."/>
      <w:lvlJc w:val="left"/>
      <w:pPr>
        <w:ind w:left="4608" w:hanging="360"/>
      </w:pPr>
    </w:lvl>
    <w:lvl w:ilvl="5" w:tplc="4009001B" w:tentative="1">
      <w:start w:val="1"/>
      <w:numFmt w:val="lowerRoman"/>
      <w:lvlText w:val="%6."/>
      <w:lvlJc w:val="right"/>
      <w:pPr>
        <w:ind w:left="5328" w:hanging="180"/>
      </w:pPr>
    </w:lvl>
    <w:lvl w:ilvl="6" w:tplc="4009000F" w:tentative="1">
      <w:start w:val="1"/>
      <w:numFmt w:val="decimal"/>
      <w:lvlText w:val="%7."/>
      <w:lvlJc w:val="left"/>
      <w:pPr>
        <w:ind w:left="6048" w:hanging="360"/>
      </w:pPr>
    </w:lvl>
    <w:lvl w:ilvl="7" w:tplc="40090019" w:tentative="1">
      <w:start w:val="1"/>
      <w:numFmt w:val="lowerLetter"/>
      <w:lvlText w:val="%8."/>
      <w:lvlJc w:val="left"/>
      <w:pPr>
        <w:ind w:left="6768" w:hanging="360"/>
      </w:pPr>
    </w:lvl>
    <w:lvl w:ilvl="8" w:tplc="4009001B" w:tentative="1">
      <w:start w:val="1"/>
      <w:numFmt w:val="lowerRoman"/>
      <w:lvlText w:val="%9."/>
      <w:lvlJc w:val="right"/>
      <w:pPr>
        <w:ind w:left="7488" w:hanging="180"/>
      </w:pPr>
    </w:lvl>
  </w:abstractNum>
  <w:abstractNum w:abstractNumId="21" w15:restartNumberingAfterBreak="0">
    <w:nsid w:val="59607E61"/>
    <w:multiLevelType w:val="multilevel"/>
    <w:tmpl w:val="324CE2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B16AE9"/>
    <w:multiLevelType w:val="multilevel"/>
    <w:tmpl w:val="F85EB1D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3D0CE1"/>
    <w:multiLevelType w:val="hybridMultilevel"/>
    <w:tmpl w:val="8E025E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4BA7991"/>
    <w:multiLevelType w:val="hybridMultilevel"/>
    <w:tmpl w:val="60F4D158"/>
    <w:lvl w:ilvl="0" w:tplc="ED14AA00">
      <w:start w:val="1"/>
      <w:numFmt w:val="decimal"/>
      <w:lvlText w:val="%1."/>
      <w:lvlJc w:val="left"/>
      <w:pPr>
        <w:ind w:left="936" w:hanging="360"/>
      </w:pPr>
      <w:rPr>
        <w:rFonts w:hint="default"/>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25" w15:restartNumberingAfterBreak="0">
    <w:nsid w:val="67880B58"/>
    <w:multiLevelType w:val="hybridMultilevel"/>
    <w:tmpl w:val="BCE2D15A"/>
    <w:lvl w:ilvl="0" w:tplc="85A6DAA0">
      <w:start w:val="5"/>
      <w:numFmt w:val="decimal"/>
      <w:lvlText w:val="%1."/>
      <w:lvlJc w:val="left"/>
      <w:pPr>
        <w:ind w:left="1728" w:hanging="360"/>
      </w:pPr>
      <w:rPr>
        <w:rFonts w:hint="default"/>
        <w:strik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84D2679"/>
    <w:multiLevelType w:val="multilevel"/>
    <w:tmpl w:val="3F40DE28"/>
    <w:lvl w:ilvl="0">
      <w:start w:val="2"/>
      <w:numFmt w:val="decimal"/>
      <w:lvlText w:val="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9B17CD"/>
    <w:multiLevelType w:val="multilevel"/>
    <w:tmpl w:val="1DB8949C"/>
    <w:lvl w:ilvl="0">
      <w:start w:val="10"/>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235061"/>
    <w:multiLevelType w:val="hybridMultilevel"/>
    <w:tmpl w:val="C87EFDB6"/>
    <w:lvl w:ilvl="0" w:tplc="37E4A9AC">
      <w:start w:val="11"/>
      <w:numFmt w:val="decimal"/>
      <w:lvlText w:val="%1."/>
      <w:lvlJc w:val="left"/>
      <w:pPr>
        <w:ind w:left="17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FAD21EC"/>
    <w:multiLevelType w:val="multilevel"/>
    <w:tmpl w:val="1E14292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606931"/>
    <w:multiLevelType w:val="multilevel"/>
    <w:tmpl w:val="83720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717DCB"/>
    <w:multiLevelType w:val="hybridMultilevel"/>
    <w:tmpl w:val="5EA8B7B6"/>
    <w:lvl w:ilvl="0" w:tplc="5D52A824">
      <w:start w:val="4"/>
      <w:numFmt w:val="decimal"/>
      <w:lvlText w:val="%1."/>
      <w:lvlJc w:val="left"/>
      <w:pPr>
        <w:ind w:left="1728" w:hanging="360"/>
      </w:pPr>
      <w:rPr>
        <w:rFonts w:hint="default"/>
        <w:strik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20C7964"/>
    <w:multiLevelType w:val="hybridMultilevel"/>
    <w:tmpl w:val="AC1EA412"/>
    <w:lvl w:ilvl="0" w:tplc="50BEDA78">
      <w:start w:val="1"/>
      <w:numFmt w:val="decimal"/>
      <w:lvlText w:val="%1."/>
      <w:lvlJc w:val="left"/>
      <w:pPr>
        <w:ind w:left="936" w:hanging="360"/>
      </w:pPr>
      <w:rPr>
        <w:rFonts w:hint="default"/>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33" w15:restartNumberingAfterBreak="0">
    <w:nsid w:val="74A23A96"/>
    <w:multiLevelType w:val="hybridMultilevel"/>
    <w:tmpl w:val="77102002"/>
    <w:lvl w:ilvl="0" w:tplc="4009000F">
      <w:start w:val="1"/>
      <w:numFmt w:val="decimal"/>
      <w:lvlText w:val="%1."/>
      <w:lvlJc w:val="left"/>
      <w:pPr>
        <w:ind w:left="1728" w:hanging="360"/>
      </w:pPr>
    </w:lvl>
    <w:lvl w:ilvl="1" w:tplc="40090019" w:tentative="1">
      <w:start w:val="1"/>
      <w:numFmt w:val="lowerLetter"/>
      <w:lvlText w:val="%2."/>
      <w:lvlJc w:val="left"/>
      <w:pPr>
        <w:ind w:left="2448" w:hanging="360"/>
      </w:pPr>
    </w:lvl>
    <w:lvl w:ilvl="2" w:tplc="4009001B" w:tentative="1">
      <w:start w:val="1"/>
      <w:numFmt w:val="lowerRoman"/>
      <w:lvlText w:val="%3."/>
      <w:lvlJc w:val="right"/>
      <w:pPr>
        <w:ind w:left="3168" w:hanging="180"/>
      </w:pPr>
    </w:lvl>
    <w:lvl w:ilvl="3" w:tplc="4009000F" w:tentative="1">
      <w:start w:val="1"/>
      <w:numFmt w:val="decimal"/>
      <w:lvlText w:val="%4."/>
      <w:lvlJc w:val="left"/>
      <w:pPr>
        <w:ind w:left="3888" w:hanging="360"/>
      </w:pPr>
    </w:lvl>
    <w:lvl w:ilvl="4" w:tplc="40090019" w:tentative="1">
      <w:start w:val="1"/>
      <w:numFmt w:val="lowerLetter"/>
      <w:lvlText w:val="%5."/>
      <w:lvlJc w:val="left"/>
      <w:pPr>
        <w:ind w:left="4608" w:hanging="360"/>
      </w:pPr>
    </w:lvl>
    <w:lvl w:ilvl="5" w:tplc="4009001B" w:tentative="1">
      <w:start w:val="1"/>
      <w:numFmt w:val="lowerRoman"/>
      <w:lvlText w:val="%6."/>
      <w:lvlJc w:val="right"/>
      <w:pPr>
        <w:ind w:left="5328" w:hanging="180"/>
      </w:pPr>
    </w:lvl>
    <w:lvl w:ilvl="6" w:tplc="4009000F" w:tentative="1">
      <w:start w:val="1"/>
      <w:numFmt w:val="decimal"/>
      <w:lvlText w:val="%7."/>
      <w:lvlJc w:val="left"/>
      <w:pPr>
        <w:ind w:left="6048" w:hanging="360"/>
      </w:pPr>
    </w:lvl>
    <w:lvl w:ilvl="7" w:tplc="40090019" w:tentative="1">
      <w:start w:val="1"/>
      <w:numFmt w:val="lowerLetter"/>
      <w:lvlText w:val="%8."/>
      <w:lvlJc w:val="left"/>
      <w:pPr>
        <w:ind w:left="6768" w:hanging="360"/>
      </w:pPr>
    </w:lvl>
    <w:lvl w:ilvl="8" w:tplc="4009001B" w:tentative="1">
      <w:start w:val="1"/>
      <w:numFmt w:val="lowerRoman"/>
      <w:lvlText w:val="%9."/>
      <w:lvlJc w:val="right"/>
      <w:pPr>
        <w:ind w:left="7488" w:hanging="180"/>
      </w:pPr>
    </w:lvl>
  </w:abstractNum>
  <w:abstractNum w:abstractNumId="34" w15:restartNumberingAfterBreak="0">
    <w:nsid w:val="761E2C02"/>
    <w:multiLevelType w:val="hybridMultilevel"/>
    <w:tmpl w:val="15408380"/>
    <w:lvl w:ilvl="0" w:tplc="4009000F">
      <w:start w:val="1"/>
      <w:numFmt w:val="decimal"/>
      <w:lvlText w:val="%1."/>
      <w:lvlJc w:val="left"/>
      <w:pPr>
        <w:ind w:left="1296" w:hanging="360"/>
      </w:p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35" w15:restartNumberingAfterBreak="0">
    <w:nsid w:val="79EA4BCE"/>
    <w:multiLevelType w:val="hybridMultilevel"/>
    <w:tmpl w:val="B0D8016E"/>
    <w:lvl w:ilvl="0" w:tplc="4009000F">
      <w:start w:val="1"/>
      <w:numFmt w:val="decimal"/>
      <w:lvlText w:val="%1."/>
      <w:lvlJc w:val="left"/>
      <w:pPr>
        <w:ind w:left="1152" w:hanging="360"/>
      </w:p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36" w15:restartNumberingAfterBreak="0">
    <w:nsid w:val="7B163CEF"/>
    <w:multiLevelType w:val="hybridMultilevel"/>
    <w:tmpl w:val="CF8244C2"/>
    <w:lvl w:ilvl="0" w:tplc="AF6AE370">
      <w:start w:val="1"/>
      <w:numFmt w:val="decimal"/>
      <w:lvlText w:val="%1."/>
      <w:lvlJc w:val="left"/>
      <w:pPr>
        <w:ind w:left="936" w:hanging="360"/>
      </w:pPr>
      <w:rPr>
        <w:rFonts w:hint="default"/>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37" w15:restartNumberingAfterBreak="0">
    <w:nsid w:val="7E8E6F4E"/>
    <w:multiLevelType w:val="hybridMultilevel"/>
    <w:tmpl w:val="9F04F288"/>
    <w:lvl w:ilvl="0" w:tplc="FA72A202">
      <w:start w:val="9"/>
      <w:numFmt w:val="decimal"/>
      <w:lvlText w:val="%1."/>
      <w:lvlJc w:val="left"/>
      <w:pPr>
        <w:ind w:left="1728" w:hanging="360"/>
      </w:pPr>
      <w:rPr>
        <w:rFonts w:hint="default"/>
        <w:strik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00517055">
    <w:abstractNumId w:val="14"/>
  </w:num>
  <w:num w:numId="2" w16cid:durableId="546454535">
    <w:abstractNumId w:val="18"/>
  </w:num>
  <w:num w:numId="3" w16cid:durableId="1948654716">
    <w:abstractNumId w:val="10"/>
  </w:num>
  <w:num w:numId="4" w16cid:durableId="280576455">
    <w:abstractNumId w:val="12"/>
  </w:num>
  <w:num w:numId="5" w16cid:durableId="1304047528">
    <w:abstractNumId w:val="17"/>
  </w:num>
  <w:num w:numId="6" w16cid:durableId="602810184">
    <w:abstractNumId w:val="3"/>
  </w:num>
  <w:num w:numId="7" w16cid:durableId="987169924">
    <w:abstractNumId w:val="15"/>
  </w:num>
  <w:num w:numId="8" w16cid:durableId="1729643004">
    <w:abstractNumId w:val="22"/>
  </w:num>
  <w:num w:numId="9" w16cid:durableId="1583249778">
    <w:abstractNumId w:val="4"/>
  </w:num>
  <w:num w:numId="10" w16cid:durableId="795441652">
    <w:abstractNumId w:val="27"/>
  </w:num>
  <w:num w:numId="11" w16cid:durableId="79956740">
    <w:abstractNumId w:val="34"/>
  </w:num>
  <w:num w:numId="12" w16cid:durableId="946690494">
    <w:abstractNumId w:val="32"/>
  </w:num>
  <w:num w:numId="13" w16cid:durableId="1305163312">
    <w:abstractNumId w:val="0"/>
  </w:num>
  <w:num w:numId="14" w16cid:durableId="1125349835">
    <w:abstractNumId w:val="24"/>
  </w:num>
  <w:num w:numId="15" w16cid:durableId="1743528195">
    <w:abstractNumId w:val="35"/>
  </w:num>
  <w:num w:numId="16" w16cid:durableId="1587960941">
    <w:abstractNumId w:val="6"/>
  </w:num>
  <w:num w:numId="17" w16cid:durableId="733164413">
    <w:abstractNumId w:val="33"/>
  </w:num>
  <w:num w:numId="18" w16cid:durableId="1175611818">
    <w:abstractNumId w:val="19"/>
  </w:num>
  <w:num w:numId="19" w16cid:durableId="1827552776">
    <w:abstractNumId w:val="25"/>
  </w:num>
  <w:num w:numId="20" w16cid:durableId="1836678479">
    <w:abstractNumId w:val="31"/>
  </w:num>
  <w:num w:numId="21" w16cid:durableId="950010216">
    <w:abstractNumId w:val="37"/>
  </w:num>
  <w:num w:numId="22" w16cid:durableId="1675180397">
    <w:abstractNumId w:val="28"/>
  </w:num>
  <w:num w:numId="23" w16cid:durableId="1106459155">
    <w:abstractNumId w:val="13"/>
  </w:num>
  <w:num w:numId="24" w16cid:durableId="627124389">
    <w:abstractNumId w:val="36"/>
  </w:num>
  <w:num w:numId="25" w16cid:durableId="97140428">
    <w:abstractNumId w:val="20"/>
  </w:num>
  <w:num w:numId="26" w16cid:durableId="928081996">
    <w:abstractNumId w:val="9"/>
  </w:num>
  <w:num w:numId="27" w16cid:durableId="1746102255">
    <w:abstractNumId w:val="7"/>
  </w:num>
  <w:num w:numId="28" w16cid:durableId="1287349667">
    <w:abstractNumId w:val="23"/>
  </w:num>
  <w:num w:numId="29" w16cid:durableId="1426535698">
    <w:abstractNumId w:val="29"/>
  </w:num>
  <w:num w:numId="30" w16cid:durableId="403190169">
    <w:abstractNumId w:val="11"/>
  </w:num>
  <w:num w:numId="31" w16cid:durableId="173539547">
    <w:abstractNumId w:val="5"/>
  </w:num>
  <w:num w:numId="32" w16cid:durableId="1438258644">
    <w:abstractNumId w:val="1"/>
  </w:num>
  <w:num w:numId="33" w16cid:durableId="1661424900">
    <w:abstractNumId w:val="26"/>
  </w:num>
  <w:num w:numId="34" w16cid:durableId="1047875257">
    <w:abstractNumId w:val="2"/>
  </w:num>
  <w:num w:numId="35" w16cid:durableId="1473864325">
    <w:abstractNumId w:val="30"/>
  </w:num>
  <w:num w:numId="36" w16cid:durableId="627126032">
    <w:abstractNumId w:val="21"/>
  </w:num>
  <w:num w:numId="37" w16cid:durableId="1813861689">
    <w:abstractNumId w:val="8"/>
  </w:num>
  <w:num w:numId="38" w16cid:durableId="21051029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39"/>
    <w:rsid w:val="000009C0"/>
    <w:rsid w:val="00002F10"/>
    <w:rsid w:val="00004651"/>
    <w:rsid w:val="00006F0A"/>
    <w:rsid w:val="0001049F"/>
    <w:rsid w:val="000136AC"/>
    <w:rsid w:val="000162B8"/>
    <w:rsid w:val="000174C1"/>
    <w:rsid w:val="000253D4"/>
    <w:rsid w:val="00025574"/>
    <w:rsid w:val="00041EE7"/>
    <w:rsid w:val="00042C1F"/>
    <w:rsid w:val="000435AB"/>
    <w:rsid w:val="00044574"/>
    <w:rsid w:val="000451E6"/>
    <w:rsid w:val="00053B8F"/>
    <w:rsid w:val="00054899"/>
    <w:rsid w:val="00055C8F"/>
    <w:rsid w:val="00056C41"/>
    <w:rsid w:val="0005774A"/>
    <w:rsid w:val="00061014"/>
    <w:rsid w:val="000668C2"/>
    <w:rsid w:val="00066D51"/>
    <w:rsid w:val="00067989"/>
    <w:rsid w:val="00075104"/>
    <w:rsid w:val="00075B3D"/>
    <w:rsid w:val="000779AA"/>
    <w:rsid w:val="00080CCC"/>
    <w:rsid w:val="00080D44"/>
    <w:rsid w:val="00092F71"/>
    <w:rsid w:val="0009390E"/>
    <w:rsid w:val="00097866"/>
    <w:rsid w:val="000A286F"/>
    <w:rsid w:val="000B3E5B"/>
    <w:rsid w:val="000B54F9"/>
    <w:rsid w:val="000C2C6D"/>
    <w:rsid w:val="000C43A8"/>
    <w:rsid w:val="000C7D13"/>
    <w:rsid w:val="000D2737"/>
    <w:rsid w:val="000D67BE"/>
    <w:rsid w:val="000E072E"/>
    <w:rsid w:val="000E0CB5"/>
    <w:rsid w:val="000E4517"/>
    <w:rsid w:val="000E626E"/>
    <w:rsid w:val="000F115A"/>
    <w:rsid w:val="000F1717"/>
    <w:rsid w:val="000F20C1"/>
    <w:rsid w:val="000F2699"/>
    <w:rsid w:val="000F5EEA"/>
    <w:rsid w:val="000F70A7"/>
    <w:rsid w:val="000F710F"/>
    <w:rsid w:val="00105F3E"/>
    <w:rsid w:val="00105FA2"/>
    <w:rsid w:val="00106FD6"/>
    <w:rsid w:val="0011019C"/>
    <w:rsid w:val="00110CF8"/>
    <w:rsid w:val="00111AD8"/>
    <w:rsid w:val="0012333A"/>
    <w:rsid w:val="00132D11"/>
    <w:rsid w:val="00133550"/>
    <w:rsid w:val="001364E3"/>
    <w:rsid w:val="00142122"/>
    <w:rsid w:val="00143C3A"/>
    <w:rsid w:val="00143EFC"/>
    <w:rsid w:val="00147783"/>
    <w:rsid w:val="00150B79"/>
    <w:rsid w:val="0015188A"/>
    <w:rsid w:val="00152CB3"/>
    <w:rsid w:val="001549B8"/>
    <w:rsid w:val="00157CA9"/>
    <w:rsid w:val="001608A1"/>
    <w:rsid w:val="00162207"/>
    <w:rsid w:val="00162C0A"/>
    <w:rsid w:val="00165CC5"/>
    <w:rsid w:val="00175EF6"/>
    <w:rsid w:val="00187C41"/>
    <w:rsid w:val="00192905"/>
    <w:rsid w:val="00195B37"/>
    <w:rsid w:val="001A3D14"/>
    <w:rsid w:val="001A3E21"/>
    <w:rsid w:val="001A4970"/>
    <w:rsid w:val="001A56E7"/>
    <w:rsid w:val="001A62D8"/>
    <w:rsid w:val="001A69E4"/>
    <w:rsid w:val="001C4A96"/>
    <w:rsid w:val="001D5392"/>
    <w:rsid w:val="001D64FF"/>
    <w:rsid w:val="001D68EE"/>
    <w:rsid w:val="001D7137"/>
    <w:rsid w:val="001E049F"/>
    <w:rsid w:val="001E360D"/>
    <w:rsid w:val="001E55EF"/>
    <w:rsid w:val="001E6524"/>
    <w:rsid w:val="001F48EC"/>
    <w:rsid w:val="002003C5"/>
    <w:rsid w:val="00204627"/>
    <w:rsid w:val="002051A5"/>
    <w:rsid w:val="00211594"/>
    <w:rsid w:val="0022395A"/>
    <w:rsid w:val="00224E1E"/>
    <w:rsid w:val="00225416"/>
    <w:rsid w:val="0022568F"/>
    <w:rsid w:val="00225E19"/>
    <w:rsid w:val="00236287"/>
    <w:rsid w:val="00241EE0"/>
    <w:rsid w:val="00241F9D"/>
    <w:rsid w:val="0024261B"/>
    <w:rsid w:val="00242B84"/>
    <w:rsid w:val="00246AE2"/>
    <w:rsid w:val="00247BCB"/>
    <w:rsid w:val="00251ACF"/>
    <w:rsid w:val="00253AF8"/>
    <w:rsid w:val="00253B99"/>
    <w:rsid w:val="002548B6"/>
    <w:rsid w:val="00256ACF"/>
    <w:rsid w:val="002601F2"/>
    <w:rsid w:val="00263088"/>
    <w:rsid w:val="00264C8C"/>
    <w:rsid w:val="00267270"/>
    <w:rsid w:val="00276162"/>
    <w:rsid w:val="002766D5"/>
    <w:rsid w:val="00276ACF"/>
    <w:rsid w:val="002778A4"/>
    <w:rsid w:val="002803D4"/>
    <w:rsid w:val="002819D4"/>
    <w:rsid w:val="00290218"/>
    <w:rsid w:val="00293251"/>
    <w:rsid w:val="002A1C53"/>
    <w:rsid w:val="002B2917"/>
    <w:rsid w:val="002C3D93"/>
    <w:rsid w:val="002C65DC"/>
    <w:rsid w:val="002D0028"/>
    <w:rsid w:val="002D2C46"/>
    <w:rsid w:val="002D337A"/>
    <w:rsid w:val="002E4CEF"/>
    <w:rsid w:val="002E702A"/>
    <w:rsid w:val="002E76F6"/>
    <w:rsid w:val="002E7E25"/>
    <w:rsid w:val="002F10C8"/>
    <w:rsid w:val="002F38C3"/>
    <w:rsid w:val="00300B9D"/>
    <w:rsid w:val="00301463"/>
    <w:rsid w:val="003019F9"/>
    <w:rsid w:val="0030365A"/>
    <w:rsid w:val="00303B77"/>
    <w:rsid w:val="003044D2"/>
    <w:rsid w:val="00311307"/>
    <w:rsid w:val="00312E8F"/>
    <w:rsid w:val="00315337"/>
    <w:rsid w:val="003163AE"/>
    <w:rsid w:val="003207C8"/>
    <w:rsid w:val="00335737"/>
    <w:rsid w:val="00345AC4"/>
    <w:rsid w:val="00345E23"/>
    <w:rsid w:val="00346736"/>
    <w:rsid w:val="00352FE3"/>
    <w:rsid w:val="003537B6"/>
    <w:rsid w:val="00355016"/>
    <w:rsid w:val="003565E4"/>
    <w:rsid w:val="0037485A"/>
    <w:rsid w:val="003749BE"/>
    <w:rsid w:val="00376065"/>
    <w:rsid w:val="00376372"/>
    <w:rsid w:val="00377D67"/>
    <w:rsid w:val="0038122B"/>
    <w:rsid w:val="003845A9"/>
    <w:rsid w:val="003869E2"/>
    <w:rsid w:val="0038706B"/>
    <w:rsid w:val="003935DC"/>
    <w:rsid w:val="003937A5"/>
    <w:rsid w:val="003A2518"/>
    <w:rsid w:val="003A3694"/>
    <w:rsid w:val="003C0357"/>
    <w:rsid w:val="003C2C65"/>
    <w:rsid w:val="003C3BAE"/>
    <w:rsid w:val="003C6565"/>
    <w:rsid w:val="003C73C5"/>
    <w:rsid w:val="003D37E7"/>
    <w:rsid w:val="003D3E81"/>
    <w:rsid w:val="003D6DCA"/>
    <w:rsid w:val="003E58E1"/>
    <w:rsid w:val="003F2136"/>
    <w:rsid w:val="003F4DA8"/>
    <w:rsid w:val="003F7317"/>
    <w:rsid w:val="0040023B"/>
    <w:rsid w:val="0040268E"/>
    <w:rsid w:val="0040527C"/>
    <w:rsid w:val="004054F8"/>
    <w:rsid w:val="004122D8"/>
    <w:rsid w:val="00412D0F"/>
    <w:rsid w:val="00413C98"/>
    <w:rsid w:val="004163E1"/>
    <w:rsid w:val="00416FD2"/>
    <w:rsid w:val="00426B45"/>
    <w:rsid w:val="00430DAC"/>
    <w:rsid w:val="00435347"/>
    <w:rsid w:val="00437A86"/>
    <w:rsid w:val="004444D7"/>
    <w:rsid w:val="00445977"/>
    <w:rsid w:val="00446E71"/>
    <w:rsid w:val="00451B34"/>
    <w:rsid w:val="00453F3B"/>
    <w:rsid w:val="0045501D"/>
    <w:rsid w:val="00470601"/>
    <w:rsid w:val="00472677"/>
    <w:rsid w:val="00472DD6"/>
    <w:rsid w:val="00474EF6"/>
    <w:rsid w:val="00482128"/>
    <w:rsid w:val="00482D5E"/>
    <w:rsid w:val="00482F89"/>
    <w:rsid w:val="00483441"/>
    <w:rsid w:val="00491F01"/>
    <w:rsid w:val="00494D52"/>
    <w:rsid w:val="0049631C"/>
    <w:rsid w:val="004A101F"/>
    <w:rsid w:val="004A62FF"/>
    <w:rsid w:val="004A7F78"/>
    <w:rsid w:val="004B0A20"/>
    <w:rsid w:val="004B33A0"/>
    <w:rsid w:val="004B5664"/>
    <w:rsid w:val="004B64C4"/>
    <w:rsid w:val="004C05FC"/>
    <w:rsid w:val="004C1188"/>
    <w:rsid w:val="004C2264"/>
    <w:rsid w:val="004C4098"/>
    <w:rsid w:val="004C57A2"/>
    <w:rsid w:val="004C64EC"/>
    <w:rsid w:val="004C7E48"/>
    <w:rsid w:val="004D1587"/>
    <w:rsid w:val="004D3025"/>
    <w:rsid w:val="004F1A2F"/>
    <w:rsid w:val="004F24C3"/>
    <w:rsid w:val="005049ED"/>
    <w:rsid w:val="00504C72"/>
    <w:rsid w:val="00505D8F"/>
    <w:rsid w:val="005145A6"/>
    <w:rsid w:val="005166C3"/>
    <w:rsid w:val="00516CCB"/>
    <w:rsid w:val="0052196C"/>
    <w:rsid w:val="005227CF"/>
    <w:rsid w:val="00531B40"/>
    <w:rsid w:val="00532398"/>
    <w:rsid w:val="00535134"/>
    <w:rsid w:val="00536A0D"/>
    <w:rsid w:val="00536ED8"/>
    <w:rsid w:val="00543349"/>
    <w:rsid w:val="00544E68"/>
    <w:rsid w:val="00557EF0"/>
    <w:rsid w:val="0056212D"/>
    <w:rsid w:val="00562733"/>
    <w:rsid w:val="00563244"/>
    <w:rsid w:val="0057340D"/>
    <w:rsid w:val="00574CD6"/>
    <w:rsid w:val="00575E0A"/>
    <w:rsid w:val="00576001"/>
    <w:rsid w:val="00577F8A"/>
    <w:rsid w:val="005814C3"/>
    <w:rsid w:val="00583775"/>
    <w:rsid w:val="00585A49"/>
    <w:rsid w:val="00590EEF"/>
    <w:rsid w:val="005A2EC7"/>
    <w:rsid w:val="005A392F"/>
    <w:rsid w:val="005A4875"/>
    <w:rsid w:val="005A4C7C"/>
    <w:rsid w:val="005B108A"/>
    <w:rsid w:val="005B44F1"/>
    <w:rsid w:val="005B4AE1"/>
    <w:rsid w:val="005B6FC1"/>
    <w:rsid w:val="005C4DB9"/>
    <w:rsid w:val="005C7ABE"/>
    <w:rsid w:val="005C7D38"/>
    <w:rsid w:val="005D49F8"/>
    <w:rsid w:val="005D639E"/>
    <w:rsid w:val="005E01B5"/>
    <w:rsid w:val="005E0F4A"/>
    <w:rsid w:val="005E1CED"/>
    <w:rsid w:val="005E2736"/>
    <w:rsid w:val="005E64FD"/>
    <w:rsid w:val="005E6663"/>
    <w:rsid w:val="005E7D7D"/>
    <w:rsid w:val="005F3B10"/>
    <w:rsid w:val="00600E10"/>
    <w:rsid w:val="00602245"/>
    <w:rsid w:val="0060635A"/>
    <w:rsid w:val="00612643"/>
    <w:rsid w:val="00614E26"/>
    <w:rsid w:val="00615ECC"/>
    <w:rsid w:val="00617E1E"/>
    <w:rsid w:val="0062388A"/>
    <w:rsid w:val="00624EB2"/>
    <w:rsid w:val="006313DE"/>
    <w:rsid w:val="00633AAE"/>
    <w:rsid w:val="00633AC4"/>
    <w:rsid w:val="00634272"/>
    <w:rsid w:val="00641394"/>
    <w:rsid w:val="00644CD0"/>
    <w:rsid w:val="00653296"/>
    <w:rsid w:val="00654B9B"/>
    <w:rsid w:val="00656174"/>
    <w:rsid w:val="006608A3"/>
    <w:rsid w:val="0066156A"/>
    <w:rsid w:val="00666CA0"/>
    <w:rsid w:val="00666DAA"/>
    <w:rsid w:val="006674D4"/>
    <w:rsid w:val="00673A49"/>
    <w:rsid w:val="00673D1C"/>
    <w:rsid w:val="00674CD5"/>
    <w:rsid w:val="00680D8E"/>
    <w:rsid w:val="006813F5"/>
    <w:rsid w:val="0068524A"/>
    <w:rsid w:val="00697050"/>
    <w:rsid w:val="006B1F3C"/>
    <w:rsid w:val="006B5F38"/>
    <w:rsid w:val="006B71BB"/>
    <w:rsid w:val="006B7520"/>
    <w:rsid w:val="006D000C"/>
    <w:rsid w:val="006D0F96"/>
    <w:rsid w:val="006D40FB"/>
    <w:rsid w:val="006D6B4E"/>
    <w:rsid w:val="006E1D1F"/>
    <w:rsid w:val="006E3855"/>
    <w:rsid w:val="006F01EA"/>
    <w:rsid w:val="006F196E"/>
    <w:rsid w:val="006F2B2C"/>
    <w:rsid w:val="006F5B25"/>
    <w:rsid w:val="006F6196"/>
    <w:rsid w:val="006F6BFA"/>
    <w:rsid w:val="00703E99"/>
    <w:rsid w:val="00712461"/>
    <w:rsid w:val="00712D15"/>
    <w:rsid w:val="00713542"/>
    <w:rsid w:val="00714BAF"/>
    <w:rsid w:val="00717185"/>
    <w:rsid w:val="00720F7C"/>
    <w:rsid w:val="00721E07"/>
    <w:rsid w:val="007223B0"/>
    <w:rsid w:val="00723C9E"/>
    <w:rsid w:val="00723F93"/>
    <w:rsid w:val="007256E8"/>
    <w:rsid w:val="00727DCF"/>
    <w:rsid w:val="007333CD"/>
    <w:rsid w:val="007342DE"/>
    <w:rsid w:val="00737D08"/>
    <w:rsid w:val="007400BC"/>
    <w:rsid w:val="007402AD"/>
    <w:rsid w:val="00740EF9"/>
    <w:rsid w:val="00743047"/>
    <w:rsid w:val="00744EB5"/>
    <w:rsid w:val="00752618"/>
    <w:rsid w:val="0075303A"/>
    <w:rsid w:val="00753255"/>
    <w:rsid w:val="007533FE"/>
    <w:rsid w:val="00754350"/>
    <w:rsid w:val="007559B1"/>
    <w:rsid w:val="00755F21"/>
    <w:rsid w:val="00757094"/>
    <w:rsid w:val="00761F94"/>
    <w:rsid w:val="00763D10"/>
    <w:rsid w:val="00770E09"/>
    <w:rsid w:val="007732D7"/>
    <w:rsid w:val="00774A95"/>
    <w:rsid w:val="0077584B"/>
    <w:rsid w:val="007A0D22"/>
    <w:rsid w:val="007A1AA3"/>
    <w:rsid w:val="007A217C"/>
    <w:rsid w:val="007A21B5"/>
    <w:rsid w:val="007A21EF"/>
    <w:rsid w:val="007B27A2"/>
    <w:rsid w:val="007D2339"/>
    <w:rsid w:val="007D2EEF"/>
    <w:rsid w:val="007D4CCE"/>
    <w:rsid w:val="007E0333"/>
    <w:rsid w:val="007E16EC"/>
    <w:rsid w:val="007E3F35"/>
    <w:rsid w:val="007E522B"/>
    <w:rsid w:val="007F4715"/>
    <w:rsid w:val="007F5659"/>
    <w:rsid w:val="00802ECB"/>
    <w:rsid w:val="00804CE7"/>
    <w:rsid w:val="00806B2F"/>
    <w:rsid w:val="00810465"/>
    <w:rsid w:val="00812873"/>
    <w:rsid w:val="0081410B"/>
    <w:rsid w:val="00814BB5"/>
    <w:rsid w:val="00814EC2"/>
    <w:rsid w:val="00814F35"/>
    <w:rsid w:val="0082276C"/>
    <w:rsid w:val="00824025"/>
    <w:rsid w:val="008242AD"/>
    <w:rsid w:val="00825E3D"/>
    <w:rsid w:val="00833018"/>
    <w:rsid w:val="00834BF8"/>
    <w:rsid w:val="00835181"/>
    <w:rsid w:val="0084321B"/>
    <w:rsid w:val="00847BA0"/>
    <w:rsid w:val="00852738"/>
    <w:rsid w:val="00854129"/>
    <w:rsid w:val="00854AC1"/>
    <w:rsid w:val="008550A4"/>
    <w:rsid w:val="008558A5"/>
    <w:rsid w:val="00855ABA"/>
    <w:rsid w:val="00856342"/>
    <w:rsid w:val="00856E72"/>
    <w:rsid w:val="00857556"/>
    <w:rsid w:val="00861E35"/>
    <w:rsid w:val="0086582A"/>
    <w:rsid w:val="00870695"/>
    <w:rsid w:val="00873592"/>
    <w:rsid w:val="0087483C"/>
    <w:rsid w:val="008826F3"/>
    <w:rsid w:val="00883235"/>
    <w:rsid w:val="00885032"/>
    <w:rsid w:val="00885BD0"/>
    <w:rsid w:val="008872FB"/>
    <w:rsid w:val="00887AEE"/>
    <w:rsid w:val="00892747"/>
    <w:rsid w:val="00893DD0"/>
    <w:rsid w:val="008972C8"/>
    <w:rsid w:val="00897B99"/>
    <w:rsid w:val="008A2DAF"/>
    <w:rsid w:val="008A441F"/>
    <w:rsid w:val="008A444C"/>
    <w:rsid w:val="008B17CA"/>
    <w:rsid w:val="008B2010"/>
    <w:rsid w:val="008B6ED9"/>
    <w:rsid w:val="008C0B1E"/>
    <w:rsid w:val="008C0BC3"/>
    <w:rsid w:val="008C1E7E"/>
    <w:rsid w:val="008C62FA"/>
    <w:rsid w:val="008D0299"/>
    <w:rsid w:val="008D2EF0"/>
    <w:rsid w:val="008E1629"/>
    <w:rsid w:val="008E1A06"/>
    <w:rsid w:val="008E2BFB"/>
    <w:rsid w:val="008E2D81"/>
    <w:rsid w:val="008E4137"/>
    <w:rsid w:val="008E7034"/>
    <w:rsid w:val="008E7B95"/>
    <w:rsid w:val="008F5049"/>
    <w:rsid w:val="008F6564"/>
    <w:rsid w:val="0090100D"/>
    <w:rsid w:val="00903E78"/>
    <w:rsid w:val="009076BC"/>
    <w:rsid w:val="00910A88"/>
    <w:rsid w:val="00913C2C"/>
    <w:rsid w:val="00921E8F"/>
    <w:rsid w:val="0092416A"/>
    <w:rsid w:val="009266E9"/>
    <w:rsid w:val="00940941"/>
    <w:rsid w:val="00941291"/>
    <w:rsid w:val="00943144"/>
    <w:rsid w:val="00943332"/>
    <w:rsid w:val="00943714"/>
    <w:rsid w:val="00943CAD"/>
    <w:rsid w:val="009515D0"/>
    <w:rsid w:val="00952C9D"/>
    <w:rsid w:val="00955780"/>
    <w:rsid w:val="00965B53"/>
    <w:rsid w:val="00967616"/>
    <w:rsid w:val="0097488B"/>
    <w:rsid w:val="00976D5B"/>
    <w:rsid w:val="009813D7"/>
    <w:rsid w:val="00991622"/>
    <w:rsid w:val="00993699"/>
    <w:rsid w:val="0099390D"/>
    <w:rsid w:val="009A6A5B"/>
    <w:rsid w:val="009B2988"/>
    <w:rsid w:val="009B5F03"/>
    <w:rsid w:val="009B6FE0"/>
    <w:rsid w:val="009B7755"/>
    <w:rsid w:val="009C07C0"/>
    <w:rsid w:val="009C19E8"/>
    <w:rsid w:val="009C1F7B"/>
    <w:rsid w:val="009C41C5"/>
    <w:rsid w:val="009C4BEB"/>
    <w:rsid w:val="009C5F8D"/>
    <w:rsid w:val="009C7E22"/>
    <w:rsid w:val="009E4C5E"/>
    <w:rsid w:val="009E523D"/>
    <w:rsid w:val="009E5308"/>
    <w:rsid w:val="009E5364"/>
    <w:rsid w:val="009F1DC0"/>
    <w:rsid w:val="009F3E5A"/>
    <w:rsid w:val="00A00E1E"/>
    <w:rsid w:val="00A013DF"/>
    <w:rsid w:val="00A04CA1"/>
    <w:rsid w:val="00A1241B"/>
    <w:rsid w:val="00A12BA0"/>
    <w:rsid w:val="00A1376F"/>
    <w:rsid w:val="00A2249C"/>
    <w:rsid w:val="00A238F5"/>
    <w:rsid w:val="00A256B1"/>
    <w:rsid w:val="00A307C0"/>
    <w:rsid w:val="00A32241"/>
    <w:rsid w:val="00A346D3"/>
    <w:rsid w:val="00A36F2F"/>
    <w:rsid w:val="00A43A41"/>
    <w:rsid w:val="00A5189F"/>
    <w:rsid w:val="00A54056"/>
    <w:rsid w:val="00A55CEC"/>
    <w:rsid w:val="00A56F9A"/>
    <w:rsid w:val="00A606E6"/>
    <w:rsid w:val="00A76683"/>
    <w:rsid w:val="00A77026"/>
    <w:rsid w:val="00A8275D"/>
    <w:rsid w:val="00A82AFA"/>
    <w:rsid w:val="00A84ED2"/>
    <w:rsid w:val="00A974C9"/>
    <w:rsid w:val="00AA38C7"/>
    <w:rsid w:val="00AB2B58"/>
    <w:rsid w:val="00AB6131"/>
    <w:rsid w:val="00AC39CF"/>
    <w:rsid w:val="00AC651B"/>
    <w:rsid w:val="00AD039F"/>
    <w:rsid w:val="00AD4C71"/>
    <w:rsid w:val="00AE532B"/>
    <w:rsid w:val="00AE5638"/>
    <w:rsid w:val="00AF505E"/>
    <w:rsid w:val="00AF7C84"/>
    <w:rsid w:val="00AF7D69"/>
    <w:rsid w:val="00B014D7"/>
    <w:rsid w:val="00B02B9F"/>
    <w:rsid w:val="00B051C1"/>
    <w:rsid w:val="00B0607F"/>
    <w:rsid w:val="00B070CA"/>
    <w:rsid w:val="00B104D8"/>
    <w:rsid w:val="00B152DB"/>
    <w:rsid w:val="00B170DE"/>
    <w:rsid w:val="00B17650"/>
    <w:rsid w:val="00B1774F"/>
    <w:rsid w:val="00B40435"/>
    <w:rsid w:val="00B4139D"/>
    <w:rsid w:val="00B463FB"/>
    <w:rsid w:val="00B53DC8"/>
    <w:rsid w:val="00B5484D"/>
    <w:rsid w:val="00B54EC2"/>
    <w:rsid w:val="00B57609"/>
    <w:rsid w:val="00B57EC0"/>
    <w:rsid w:val="00B6104A"/>
    <w:rsid w:val="00B66690"/>
    <w:rsid w:val="00B73E24"/>
    <w:rsid w:val="00B74F8D"/>
    <w:rsid w:val="00B7510E"/>
    <w:rsid w:val="00B779CC"/>
    <w:rsid w:val="00B77AFD"/>
    <w:rsid w:val="00B903E6"/>
    <w:rsid w:val="00B91171"/>
    <w:rsid w:val="00B9397A"/>
    <w:rsid w:val="00B94F36"/>
    <w:rsid w:val="00BA2947"/>
    <w:rsid w:val="00BA6475"/>
    <w:rsid w:val="00BA7235"/>
    <w:rsid w:val="00BA7699"/>
    <w:rsid w:val="00BB251D"/>
    <w:rsid w:val="00BB36CA"/>
    <w:rsid w:val="00BB4C26"/>
    <w:rsid w:val="00BC42EF"/>
    <w:rsid w:val="00BC49FF"/>
    <w:rsid w:val="00BC64DF"/>
    <w:rsid w:val="00BD1C76"/>
    <w:rsid w:val="00BD1FFB"/>
    <w:rsid w:val="00BD36FB"/>
    <w:rsid w:val="00BD4C62"/>
    <w:rsid w:val="00BE2707"/>
    <w:rsid w:val="00BE3EE4"/>
    <w:rsid w:val="00BE6593"/>
    <w:rsid w:val="00BE7079"/>
    <w:rsid w:val="00BF063D"/>
    <w:rsid w:val="00BF5623"/>
    <w:rsid w:val="00C02827"/>
    <w:rsid w:val="00C02A06"/>
    <w:rsid w:val="00C118EC"/>
    <w:rsid w:val="00C20C60"/>
    <w:rsid w:val="00C22A5A"/>
    <w:rsid w:val="00C2550E"/>
    <w:rsid w:val="00C30347"/>
    <w:rsid w:val="00C337FB"/>
    <w:rsid w:val="00C379BF"/>
    <w:rsid w:val="00C41D0E"/>
    <w:rsid w:val="00C438E5"/>
    <w:rsid w:val="00C44E1D"/>
    <w:rsid w:val="00C45CD1"/>
    <w:rsid w:val="00C52497"/>
    <w:rsid w:val="00C55486"/>
    <w:rsid w:val="00C61D48"/>
    <w:rsid w:val="00C61F6E"/>
    <w:rsid w:val="00C633FE"/>
    <w:rsid w:val="00C644F3"/>
    <w:rsid w:val="00C65239"/>
    <w:rsid w:val="00C7149C"/>
    <w:rsid w:val="00C719F8"/>
    <w:rsid w:val="00C71DCA"/>
    <w:rsid w:val="00C770FE"/>
    <w:rsid w:val="00C822D7"/>
    <w:rsid w:val="00C86C56"/>
    <w:rsid w:val="00C90C50"/>
    <w:rsid w:val="00C9154D"/>
    <w:rsid w:val="00C97977"/>
    <w:rsid w:val="00CA1CC1"/>
    <w:rsid w:val="00CA3AA2"/>
    <w:rsid w:val="00CA4F31"/>
    <w:rsid w:val="00CA5059"/>
    <w:rsid w:val="00CA74CB"/>
    <w:rsid w:val="00CB1047"/>
    <w:rsid w:val="00CB222C"/>
    <w:rsid w:val="00CB61BC"/>
    <w:rsid w:val="00CC2241"/>
    <w:rsid w:val="00CC388E"/>
    <w:rsid w:val="00CC622D"/>
    <w:rsid w:val="00CD21B5"/>
    <w:rsid w:val="00CD4A18"/>
    <w:rsid w:val="00CD5CB5"/>
    <w:rsid w:val="00CE0492"/>
    <w:rsid w:val="00CE4569"/>
    <w:rsid w:val="00CE47A5"/>
    <w:rsid w:val="00CE4E01"/>
    <w:rsid w:val="00CE66C0"/>
    <w:rsid w:val="00CE6F49"/>
    <w:rsid w:val="00CF2C60"/>
    <w:rsid w:val="00CF40AE"/>
    <w:rsid w:val="00D0082B"/>
    <w:rsid w:val="00D00FA7"/>
    <w:rsid w:val="00D038D3"/>
    <w:rsid w:val="00D04ECB"/>
    <w:rsid w:val="00D054DD"/>
    <w:rsid w:val="00D11E31"/>
    <w:rsid w:val="00D11F75"/>
    <w:rsid w:val="00D20625"/>
    <w:rsid w:val="00D206F0"/>
    <w:rsid w:val="00D24324"/>
    <w:rsid w:val="00D256DF"/>
    <w:rsid w:val="00D26A6E"/>
    <w:rsid w:val="00D303DE"/>
    <w:rsid w:val="00D31449"/>
    <w:rsid w:val="00D34002"/>
    <w:rsid w:val="00D34AF3"/>
    <w:rsid w:val="00D35488"/>
    <w:rsid w:val="00D412E6"/>
    <w:rsid w:val="00D4134A"/>
    <w:rsid w:val="00D4230D"/>
    <w:rsid w:val="00D547C8"/>
    <w:rsid w:val="00D54DCC"/>
    <w:rsid w:val="00D569FF"/>
    <w:rsid w:val="00D56B6B"/>
    <w:rsid w:val="00D57C4C"/>
    <w:rsid w:val="00D60D43"/>
    <w:rsid w:val="00D71816"/>
    <w:rsid w:val="00D72031"/>
    <w:rsid w:val="00D7369A"/>
    <w:rsid w:val="00D76C5E"/>
    <w:rsid w:val="00D77362"/>
    <w:rsid w:val="00D80CE0"/>
    <w:rsid w:val="00D86DBD"/>
    <w:rsid w:val="00D87B93"/>
    <w:rsid w:val="00D93281"/>
    <w:rsid w:val="00D94B70"/>
    <w:rsid w:val="00D95121"/>
    <w:rsid w:val="00DA1C93"/>
    <w:rsid w:val="00DB1B72"/>
    <w:rsid w:val="00DB5DB6"/>
    <w:rsid w:val="00DC186A"/>
    <w:rsid w:val="00DC3CE5"/>
    <w:rsid w:val="00DC61A5"/>
    <w:rsid w:val="00DD3DD9"/>
    <w:rsid w:val="00DD53C0"/>
    <w:rsid w:val="00DD6DB9"/>
    <w:rsid w:val="00DE3DEC"/>
    <w:rsid w:val="00DE45F6"/>
    <w:rsid w:val="00DE6713"/>
    <w:rsid w:val="00DE6A06"/>
    <w:rsid w:val="00DF2B0B"/>
    <w:rsid w:val="00DF3DE7"/>
    <w:rsid w:val="00DF3E9C"/>
    <w:rsid w:val="00E0465F"/>
    <w:rsid w:val="00E04ABC"/>
    <w:rsid w:val="00E11442"/>
    <w:rsid w:val="00E120EF"/>
    <w:rsid w:val="00E15D5C"/>
    <w:rsid w:val="00E1734E"/>
    <w:rsid w:val="00E21284"/>
    <w:rsid w:val="00E22B00"/>
    <w:rsid w:val="00E26BDF"/>
    <w:rsid w:val="00E277EE"/>
    <w:rsid w:val="00E35433"/>
    <w:rsid w:val="00E3766D"/>
    <w:rsid w:val="00E447B4"/>
    <w:rsid w:val="00E4563E"/>
    <w:rsid w:val="00E60117"/>
    <w:rsid w:val="00E62F48"/>
    <w:rsid w:val="00E642F5"/>
    <w:rsid w:val="00E6565F"/>
    <w:rsid w:val="00E662DA"/>
    <w:rsid w:val="00E74391"/>
    <w:rsid w:val="00E763D1"/>
    <w:rsid w:val="00E77073"/>
    <w:rsid w:val="00E8049A"/>
    <w:rsid w:val="00E9376F"/>
    <w:rsid w:val="00E94A2B"/>
    <w:rsid w:val="00E950C4"/>
    <w:rsid w:val="00E95927"/>
    <w:rsid w:val="00E96436"/>
    <w:rsid w:val="00EA0170"/>
    <w:rsid w:val="00EA085F"/>
    <w:rsid w:val="00EA0E36"/>
    <w:rsid w:val="00EA1806"/>
    <w:rsid w:val="00EB10D0"/>
    <w:rsid w:val="00EB188A"/>
    <w:rsid w:val="00EB236C"/>
    <w:rsid w:val="00EB35B7"/>
    <w:rsid w:val="00EB6541"/>
    <w:rsid w:val="00EB6F70"/>
    <w:rsid w:val="00EC0660"/>
    <w:rsid w:val="00EC252C"/>
    <w:rsid w:val="00EC2E56"/>
    <w:rsid w:val="00ED4028"/>
    <w:rsid w:val="00ED6F2E"/>
    <w:rsid w:val="00ED7D16"/>
    <w:rsid w:val="00EE04DD"/>
    <w:rsid w:val="00EE12BF"/>
    <w:rsid w:val="00EE69F6"/>
    <w:rsid w:val="00EF17A1"/>
    <w:rsid w:val="00EF7B13"/>
    <w:rsid w:val="00F032CC"/>
    <w:rsid w:val="00F0490E"/>
    <w:rsid w:val="00F0549B"/>
    <w:rsid w:val="00F14275"/>
    <w:rsid w:val="00F2012E"/>
    <w:rsid w:val="00F256E8"/>
    <w:rsid w:val="00F34266"/>
    <w:rsid w:val="00F34F30"/>
    <w:rsid w:val="00F40176"/>
    <w:rsid w:val="00F417E1"/>
    <w:rsid w:val="00F42E94"/>
    <w:rsid w:val="00F43B71"/>
    <w:rsid w:val="00F447DE"/>
    <w:rsid w:val="00F469D1"/>
    <w:rsid w:val="00F55EB0"/>
    <w:rsid w:val="00F57C07"/>
    <w:rsid w:val="00F613FA"/>
    <w:rsid w:val="00F622D9"/>
    <w:rsid w:val="00F70AAD"/>
    <w:rsid w:val="00F7473A"/>
    <w:rsid w:val="00F816EA"/>
    <w:rsid w:val="00F82484"/>
    <w:rsid w:val="00F82EE8"/>
    <w:rsid w:val="00F83DBE"/>
    <w:rsid w:val="00F91690"/>
    <w:rsid w:val="00F9180B"/>
    <w:rsid w:val="00F91C90"/>
    <w:rsid w:val="00F91CD9"/>
    <w:rsid w:val="00F969DB"/>
    <w:rsid w:val="00FA093E"/>
    <w:rsid w:val="00FA1052"/>
    <w:rsid w:val="00FA37CC"/>
    <w:rsid w:val="00FA4C66"/>
    <w:rsid w:val="00FA55B1"/>
    <w:rsid w:val="00FA7EA5"/>
    <w:rsid w:val="00FB21A1"/>
    <w:rsid w:val="00FB5032"/>
    <w:rsid w:val="00FC44CD"/>
    <w:rsid w:val="00FC563B"/>
    <w:rsid w:val="00FD4AD9"/>
    <w:rsid w:val="00FD6FB7"/>
    <w:rsid w:val="00FE09EA"/>
    <w:rsid w:val="00FE17F6"/>
    <w:rsid w:val="00FE7D49"/>
    <w:rsid w:val="00FF0CCF"/>
    <w:rsid w:val="00FF163D"/>
    <w:rsid w:val="00FF744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1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339"/>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basedOn w:val="DefaultParagraphFont"/>
    <w:link w:val="Headerorfooter20"/>
    <w:rsid w:val="007D2339"/>
    <w:rPr>
      <w:rFonts w:ascii="Times New Roman" w:eastAsia="Times New Roman" w:hAnsi="Times New Roman" w:cs="Times New Roman"/>
      <w:sz w:val="20"/>
      <w:szCs w:val="20"/>
      <w:shd w:val="clear" w:color="auto" w:fill="FFFFFF"/>
    </w:rPr>
  </w:style>
  <w:style w:type="character" w:customStyle="1" w:styleId="Heading2">
    <w:name w:val="Heading #2_"/>
    <w:basedOn w:val="DefaultParagraphFont"/>
    <w:link w:val="Heading20"/>
    <w:rsid w:val="007D2339"/>
    <w:rPr>
      <w:rFonts w:ascii="Times New Roman" w:eastAsia="Times New Roman" w:hAnsi="Times New Roman" w:cs="Times New Roman"/>
      <w:b/>
      <w:bCs/>
      <w:sz w:val="20"/>
      <w:szCs w:val="20"/>
      <w:shd w:val="clear" w:color="auto" w:fill="FFFFFF"/>
    </w:rPr>
  </w:style>
  <w:style w:type="character" w:customStyle="1" w:styleId="BodyTextChar">
    <w:name w:val="Body Text Char"/>
    <w:basedOn w:val="DefaultParagraphFont"/>
    <w:link w:val="BodyText"/>
    <w:rsid w:val="003E58E1"/>
    <w:rPr>
      <w:rFonts w:ascii="Times New Roman" w:eastAsia="Times New Roman" w:hAnsi="Times New Roman" w:cs="Times New Roman"/>
      <w:color w:val="000000"/>
      <w:sz w:val="19"/>
      <w:szCs w:val="19"/>
      <w:lang w:val="lt-LT" w:bidi="en-US"/>
    </w:rPr>
  </w:style>
  <w:style w:type="paragraph" w:customStyle="1" w:styleId="Headerorfooter20">
    <w:name w:val="Header or footer (2)"/>
    <w:basedOn w:val="Normal"/>
    <w:link w:val="Headerorfooter2"/>
    <w:rsid w:val="007D2339"/>
    <w:pPr>
      <w:shd w:val="clear" w:color="auto" w:fill="FFFFFF"/>
    </w:pPr>
    <w:rPr>
      <w:rFonts w:ascii="Times New Roman" w:eastAsia="Times New Roman" w:hAnsi="Times New Roman" w:cs="Times New Roman"/>
      <w:color w:val="auto"/>
      <w:sz w:val="20"/>
      <w:szCs w:val="20"/>
      <w:lang w:bidi="ar-SA"/>
    </w:rPr>
  </w:style>
  <w:style w:type="paragraph" w:customStyle="1" w:styleId="Heading20">
    <w:name w:val="Heading #2"/>
    <w:basedOn w:val="Normal"/>
    <w:link w:val="Heading2"/>
    <w:rsid w:val="007D2339"/>
    <w:pPr>
      <w:shd w:val="clear" w:color="auto" w:fill="FFFFFF"/>
      <w:spacing w:after="240" w:line="293" w:lineRule="auto"/>
      <w:jc w:val="center"/>
      <w:outlineLvl w:val="1"/>
    </w:pPr>
    <w:rPr>
      <w:rFonts w:ascii="Times New Roman" w:eastAsia="Times New Roman" w:hAnsi="Times New Roman" w:cs="Times New Roman"/>
      <w:b/>
      <w:bCs/>
      <w:color w:val="auto"/>
      <w:sz w:val="20"/>
      <w:szCs w:val="20"/>
      <w:lang w:bidi="ar-SA"/>
    </w:rPr>
  </w:style>
  <w:style w:type="paragraph" w:styleId="BodyText">
    <w:name w:val="Body Text"/>
    <w:basedOn w:val="Normal"/>
    <w:link w:val="BodyTextChar"/>
    <w:qFormat/>
    <w:rsid w:val="003E58E1"/>
    <w:pPr>
      <w:spacing w:line="379" w:lineRule="auto"/>
      <w:ind w:left="576" w:firstLine="403"/>
    </w:pPr>
    <w:rPr>
      <w:rFonts w:ascii="Times New Roman" w:eastAsia="Times New Roman" w:hAnsi="Times New Roman" w:cs="Times New Roman"/>
      <w:sz w:val="19"/>
      <w:szCs w:val="19"/>
    </w:rPr>
  </w:style>
  <w:style w:type="character" w:customStyle="1" w:styleId="BodyTextChar1">
    <w:name w:val="Body Text Char1"/>
    <w:basedOn w:val="DefaultParagraphFont"/>
    <w:uiPriority w:val="99"/>
    <w:semiHidden/>
    <w:rsid w:val="007D2339"/>
    <w:rPr>
      <w:rFonts w:ascii="Courier New" w:eastAsia="Courier New" w:hAnsi="Courier New" w:cs="Courier New"/>
      <w:color w:val="000000"/>
      <w:sz w:val="24"/>
      <w:szCs w:val="24"/>
      <w:lang w:val="lt-LT" w:bidi="en-US"/>
    </w:rPr>
  </w:style>
  <w:style w:type="paragraph" w:styleId="Header">
    <w:name w:val="header"/>
    <w:basedOn w:val="Normal"/>
    <w:link w:val="HeaderChar"/>
    <w:uiPriority w:val="99"/>
    <w:unhideWhenUsed/>
    <w:rsid w:val="007D2339"/>
    <w:pPr>
      <w:tabs>
        <w:tab w:val="center" w:pos="4680"/>
        <w:tab w:val="right" w:pos="9360"/>
      </w:tabs>
    </w:pPr>
  </w:style>
  <w:style w:type="character" w:customStyle="1" w:styleId="HeaderChar">
    <w:name w:val="Header Char"/>
    <w:basedOn w:val="DefaultParagraphFont"/>
    <w:link w:val="Header"/>
    <w:uiPriority w:val="99"/>
    <w:rsid w:val="007D2339"/>
    <w:rPr>
      <w:rFonts w:ascii="Courier New" w:eastAsia="Courier New" w:hAnsi="Courier New" w:cs="Courier New"/>
      <w:color w:val="000000"/>
      <w:sz w:val="24"/>
      <w:szCs w:val="24"/>
      <w:lang w:val="lt-LT" w:bidi="en-US"/>
    </w:rPr>
  </w:style>
  <w:style w:type="paragraph" w:styleId="Footer">
    <w:name w:val="footer"/>
    <w:basedOn w:val="Normal"/>
    <w:link w:val="FooterChar"/>
    <w:uiPriority w:val="99"/>
    <w:unhideWhenUsed/>
    <w:rsid w:val="007D2339"/>
    <w:pPr>
      <w:tabs>
        <w:tab w:val="center" w:pos="4680"/>
        <w:tab w:val="right" w:pos="9360"/>
      </w:tabs>
    </w:pPr>
  </w:style>
  <w:style w:type="character" w:customStyle="1" w:styleId="FooterChar">
    <w:name w:val="Footer Char"/>
    <w:basedOn w:val="DefaultParagraphFont"/>
    <w:link w:val="Footer"/>
    <w:uiPriority w:val="99"/>
    <w:rsid w:val="007D2339"/>
    <w:rPr>
      <w:rFonts w:ascii="Courier New" w:eastAsia="Courier New" w:hAnsi="Courier New" w:cs="Courier New"/>
      <w:color w:val="000000"/>
      <w:sz w:val="24"/>
      <w:szCs w:val="24"/>
      <w:lang w:val="lt-LT" w:bidi="en-US"/>
    </w:rPr>
  </w:style>
  <w:style w:type="paragraph" w:styleId="ListParagraph">
    <w:name w:val="List Paragraph"/>
    <w:basedOn w:val="Normal"/>
    <w:uiPriority w:val="34"/>
    <w:qFormat/>
    <w:rsid w:val="00053B8F"/>
    <w:pPr>
      <w:ind w:left="720"/>
      <w:contextualSpacing/>
    </w:pPr>
  </w:style>
  <w:style w:type="character" w:styleId="PlaceholderText">
    <w:name w:val="Placeholder Text"/>
    <w:basedOn w:val="DefaultParagraphFont"/>
    <w:uiPriority w:val="99"/>
    <w:semiHidden/>
    <w:rsid w:val="008972C8"/>
    <w:rPr>
      <w:color w:val="808080"/>
    </w:rPr>
  </w:style>
  <w:style w:type="character" w:customStyle="1" w:styleId="Headerorfooter">
    <w:name w:val="Header or footer_"/>
    <w:basedOn w:val="DefaultParagraphFont"/>
    <w:link w:val="Headerorfooter0"/>
    <w:rsid w:val="00EA085F"/>
    <w:rPr>
      <w:rFonts w:ascii="Arial" w:eastAsia="Arial" w:hAnsi="Arial" w:cs="Arial"/>
      <w:sz w:val="16"/>
      <w:szCs w:val="16"/>
    </w:rPr>
  </w:style>
  <w:style w:type="character" w:customStyle="1" w:styleId="Other">
    <w:name w:val="Other_"/>
    <w:basedOn w:val="DefaultParagraphFont"/>
    <w:link w:val="Other0"/>
    <w:rsid w:val="00EA085F"/>
    <w:rPr>
      <w:rFonts w:ascii="Times New Roman" w:eastAsia="Times New Roman" w:hAnsi="Times New Roman" w:cs="Times New Roman"/>
    </w:rPr>
  </w:style>
  <w:style w:type="character" w:customStyle="1" w:styleId="Bodytext4">
    <w:name w:val="Body text (4)_"/>
    <w:basedOn w:val="DefaultParagraphFont"/>
    <w:link w:val="Bodytext40"/>
    <w:rsid w:val="00EA085F"/>
    <w:rPr>
      <w:rFonts w:ascii="Arial" w:eastAsia="Arial" w:hAnsi="Arial" w:cs="Arial"/>
      <w:sz w:val="14"/>
      <w:szCs w:val="14"/>
    </w:rPr>
  </w:style>
  <w:style w:type="character" w:customStyle="1" w:styleId="Picturecaption">
    <w:name w:val="Picture caption_"/>
    <w:basedOn w:val="DefaultParagraphFont"/>
    <w:link w:val="Picturecaption0"/>
    <w:rsid w:val="00EA085F"/>
    <w:rPr>
      <w:rFonts w:ascii="Times New Roman" w:eastAsia="Times New Roman" w:hAnsi="Times New Roman" w:cs="Times New Roman"/>
    </w:rPr>
  </w:style>
  <w:style w:type="character" w:customStyle="1" w:styleId="Heading1">
    <w:name w:val="Heading #1_"/>
    <w:basedOn w:val="DefaultParagraphFont"/>
    <w:link w:val="Heading10"/>
    <w:rsid w:val="00EA085F"/>
    <w:rPr>
      <w:rFonts w:ascii="Arial" w:eastAsia="Arial" w:hAnsi="Arial" w:cs="Arial"/>
      <w:sz w:val="70"/>
      <w:szCs w:val="70"/>
    </w:rPr>
  </w:style>
  <w:style w:type="character" w:customStyle="1" w:styleId="Tableofcontents">
    <w:name w:val="Table of contents_"/>
    <w:basedOn w:val="DefaultParagraphFont"/>
    <w:link w:val="Tableofcontents0"/>
    <w:rsid w:val="00EA085F"/>
    <w:rPr>
      <w:rFonts w:ascii="Arial" w:eastAsia="Arial" w:hAnsi="Arial" w:cs="Arial"/>
      <w:sz w:val="15"/>
      <w:szCs w:val="15"/>
    </w:rPr>
  </w:style>
  <w:style w:type="character" w:customStyle="1" w:styleId="Heading3">
    <w:name w:val="Heading #3_"/>
    <w:basedOn w:val="DefaultParagraphFont"/>
    <w:link w:val="Heading30"/>
    <w:rsid w:val="00EA085F"/>
    <w:rPr>
      <w:rFonts w:ascii="Times New Roman" w:eastAsia="Times New Roman" w:hAnsi="Times New Roman" w:cs="Times New Roman"/>
      <w:sz w:val="20"/>
      <w:szCs w:val="20"/>
    </w:rPr>
  </w:style>
  <w:style w:type="paragraph" w:customStyle="1" w:styleId="Headerorfooter0">
    <w:name w:val="Header or footer"/>
    <w:basedOn w:val="Normal"/>
    <w:link w:val="Headerorfooter"/>
    <w:rsid w:val="00EA085F"/>
    <w:rPr>
      <w:rFonts w:ascii="Arial" w:eastAsia="Arial" w:hAnsi="Arial" w:cs="Arial"/>
      <w:color w:val="auto"/>
      <w:sz w:val="16"/>
      <w:szCs w:val="16"/>
      <w:lang w:bidi="ar-SA"/>
    </w:rPr>
  </w:style>
  <w:style w:type="paragraph" w:customStyle="1" w:styleId="Other0">
    <w:name w:val="Other"/>
    <w:basedOn w:val="Normal"/>
    <w:link w:val="Other"/>
    <w:rsid w:val="00EA085F"/>
    <w:pPr>
      <w:spacing w:line="394" w:lineRule="auto"/>
    </w:pPr>
    <w:rPr>
      <w:rFonts w:ascii="Times New Roman" w:eastAsia="Times New Roman" w:hAnsi="Times New Roman" w:cs="Times New Roman"/>
      <w:color w:val="auto"/>
      <w:sz w:val="22"/>
      <w:szCs w:val="22"/>
      <w:lang w:bidi="ar-SA"/>
    </w:rPr>
  </w:style>
  <w:style w:type="paragraph" w:customStyle="1" w:styleId="Bodytext40">
    <w:name w:val="Body text (4)"/>
    <w:basedOn w:val="Normal"/>
    <w:link w:val="Bodytext4"/>
    <w:rsid w:val="00EA085F"/>
    <w:rPr>
      <w:rFonts w:ascii="Arial" w:eastAsia="Arial" w:hAnsi="Arial" w:cs="Arial"/>
      <w:color w:val="auto"/>
      <w:sz w:val="14"/>
      <w:szCs w:val="14"/>
      <w:lang w:bidi="ar-SA"/>
    </w:rPr>
  </w:style>
  <w:style w:type="paragraph" w:customStyle="1" w:styleId="Picturecaption0">
    <w:name w:val="Picture caption"/>
    <w:basedOn w:val="Normal"/>
    <w:link w:val="Picturecaption"/>
    <w:rsid w:val="00EA085F"/>
    <w:rPr>
      <w:rFonts w:ascii="Times New Roman" w:eastAsia="Times New Roman" w:hAnsi="Times New Roman" w:cs="Times New Roman"/>
      <w:color w:val="auto"/>
      <w:sz w:val="22"/>
      <w:szCs w:val="22"/>
      <w:lang w:bidi="ar-SA"/>
    </w:rPr>
  </w:style>
  <w:style w:type="paragraph" w:customStyle="1" w:styleId="Heading10">
    <w:name w:val="Heading #1"/>
    <w:basedOn w:val="Normal"/>
    <w:link w:val="Heading1"/>
    <w:rsid w:val="00EA085F"/>
    <w:pPr>
      <w:spacing w:line="180" w:lineRule="auto"/>
      <w:ind w:firstLine="600"/>
      <w:outlineLvl w:val="0"/>
    </w:pPr>
    <w:rPr>
      <w:rFonts w:ascii="Arial" w:eastAsia="Arial" w:hAnsi="Arial" w:cs="Arial"/>
      <w:color w:val="auto"/>
      <w:sz w:val="70"/>
      <w:szCs w:val="70"/>
      <w:lang w:bidi="ar-SA"/>
    </w:rPr>
  </w:style>
  <w:style w:type="paragraph" w:customStyle="1" w:styleId="Tableofcontents0">
    <w:name w:val="Table of contents"/>
    <w:basedOn w:val="Normal"/>
    <w:link w:val="Tableofcontents"/>
    <w:rsid w:val="00EA085F"/>
    <w:pPr>
      <w:ind w:firstLine="80"/>
    </w:pPr>
    <w:rPr>
      <w:rFonts w:ascii="Arial" w:eastAsia="Arial" w:hAnsi="Arial" w:cs="Arial"/>
      <w:color w:val="auto"/>
      <w:sz w:val="15"/>
      <w:szCs w:val="15"/>
      <w:lang w:bidi="ar-SA"/>
    </w:rPr>
  </w:style>
  <w:style w:type="paragraph" w:customStyle="1" w:styleId="Heading30">
    <w:name w:val="Heading #3"/>
    <w:basedOn w:val="Normal"/>
    <w:link w:val="Heading3"/>
    <w:rsid w:val="00EA085F"/>
    <w:pPr>
      <w:outlineLvl w:val="2"/>
    </w:pPr>
    <w:rPr>
      <w:rFonts w:ascii="Times New Roman" w:eastAsia="Times New Roman" w:hAnsi="Times New Roman" w:cs="Times New Roman"/>
      <w:color w:val="auto"/>
      <w:sz w:val="20"/>
      <w:szCs w:val="20"/>
      <w:lang w:bidi="ar-SA"/>
    </w:rPr>
  </w:style>
  <w:style w:type="character" w:styleId="Hyperlink">
    <w:name w:val="Hyperlink"/>
    <w:basedOn w:val="DefaultParagraphFont"/>
    <w:uiPriority w:val="99"/>
    <w:unhideWhenUsed/>
    <w:rsid w:val="00EA085F"/>
    <w:rPr>
      <w:color w:val="0563C1" w:themeColor="hyperlink"/>
      <w:u w:val="single"/>
    </w:rPr>
  </w:style>
  <w:style w:type="character" w:customStyle="1" w:styleId="Neapdorotaspaminjimas1">
    <w:name w:val="Neapdorotas paminėjimas1"/>
    <w:basedOn w:val="DefaultParagraphFont"/>
    <w:uiPriority w:val="99"/>
    <w:semiHidden/>
    <w:unhideWhenUsed/>
    <w:rsid w:val="00EA085F"/>
    <w:rPr>
      <w:color w:val="605E5C"/>
      <w:shd w:val="clear" w:color="auto" w:fill="E1DFDD"/>
    </w:rPr>
  </w:style>
  <w:style w:type="character" w:customStyle="1" w:styleId="Tablecaption">
    <w:name w:val="Table caption_"/>
    <w:basedOn w:val="DefaultParagraphFont"/>
    <w:link w:val="Tablecaption0"/>
    <w:rsid w:val="00EA085F"/>
    <w:rPr>
      <w:rFonts w:ascii="Times New Roman" w:eastAsia="Times New Roman" w:hAnsi="Times New Roman" w:cs="Times New Roman"/>
      <w:u w:val="single"/>
    </w:rPr>
  </w:style>
  <w:style w:type="character" w:customStyle="1" w:styleId="Bodytext5">
    <w:name w:val="Body text (5)_"/>
    <w:basedOn w:val="DefaultParagraphFont"/>
    <w:link w:val="Bodytext50"/>
    <w:rsid w:val="00EA085F"/>
    <w:rPr>
      <w:rFonts w:ascii="Courier New" w:eastAsia="Courier New" w:hAnsi="Courier New" w:cs="Courier New"/>
      <w:sz w:val="18"/>
      <w:szCs w:val="18"/>
    </w:rPr>
  </w:style>
  <w:style w:type="character" w:customStyle="1" w:styleId="Bodytext2">
    <w:name w:val="Body text (2)_"/>
    <w:basedOn w:val="DefaultParagraphFont"/>
    <w:link w:val="Bodytext20"/>
    <w:rsid w:val="00EA085F"/>
    <w:rPr>
      <w:rFonts w:ascii="Arial" w:eastAsia="Arial" w:hAnsi="Arial" w:cs="Arial"/>
      <w:b/>
      <w:bCs/>
      <w:sz w:val="26"/>
      <w:szCs w:val="26"/>
    </w:rPr>
  </w:style>
  <w:style w:type="character" w:customStyle="1" w:styleId="Bodytext3">
    <w:name w:val="Body text (3)_"/>
    <w:basedOn w:val="DefaultParagraphFont"/>
    <w:link w:val="Bodytext30"/>
    <w:rsid w:val="00EA085F"/>
    <w:rPr>
      <w:rFonts w:ascii="Consolas" w:eastAsia="Consolas" w:hAnsi="Consolas" w:cs="Consolas"/>
      <w:smallCaps/>
      <w:sz w:val="28"/>
      <w:szCs w:val="28"/>
    </w:rPr>
  </w:style>
  <w:style w:type="paragraph" w:customStyle="1" w:styleId="Tablecaption0">
    <w:name w:val="Table caption"/>
    <w:basedOn w:val="Normal"/>
    <w:link w:val="Tablecaption"/>
    <w:rsid w:val="00EA085F"/>
    <w:rPr>
      <w:rFonts w:ascii="Times New Roman" w:eastAsia="Times New Roman" w:hAnsi="Times New Roman" w:cs="Times New Roman"/>
      <w:color w:val="auto"/>
      <w:sz w:val="22"/>
      <w:szCs w:val="22"/>
      <w:u w:val="single"/>
      <w:lang w:bidi="ar-SA"/>
    </w:rPr>
  </w:style>
  <w:style w:type="paragraph" w:customStyle="1" w:styleId="Bodytext50">
    <w:name w:val="Body text (5)"/>
    <w:basedOn w:val="Normal"/>
    <w:link w:val="Bodytext5"/>
    <w:rsid w:val="00EA085F"/>
    <w:pPr>
      <w:spacing w:after="500" w:line="180" w:lineRule="auto"/>
      <w:ind w:firstLine="300"/>
    </w:pPr>
    <w:rPr>
      <w:color w:val="auto"/>
      <w:sz w:val="18"/>
      <w:szCs w:val="18"/>
      <w:lang w:bidi="ar-SA"/>
    </w:rPr>
  </w:style>
  <w:style w:type="paragraph" w:customStyle="1" w:styleId="Bodytext20">
    <w:name w:val="Body text (2)"/>
    <w:basedOn w:val="Normal"/>
    <w:link w:val="Bodytext2"/>
    <w:rsid w:val="00EA085F"/>
    <w:pPr>
      <w:spacing w:line="209" w:lineRule="auto"/>
      <w:ind w:left="600" w:firstLine="360"/>
    </w:pPr>
    <w:rPr>
      <w:rFonts w:ascii="Arial" w:eastAsia="Arial" w:hAnsi="Arial" w:cs="Arial"/>
      <w:b/>
      <w:bCs/>
      <w:color w:val="auto"/>
      <w:sz w:val="26"/>
      <w:szCs w:val="26"/>
      <w:lang w:bidi="ar-SA"/>
    </w:rPr>
  </w:style>
  <w:style w:type="paragraph" w:customStyle="1" w:styleId="Bodytext30">
    <w:name w:val="Body text (3)"/>
    <w:basedOn w:val="Normal"/>
    <w:link w:val="Bodytext3"/>
    <w:rsid w:val="00EA085F"/>
    <w:pPr>
      <w:spacing w:after="220" w:line="182" w:lineRule="auto"/>
      <w:ind w:left="1200"/>
    </w:pPr>
    <w:rPr>
      <w:rFonts w:ascii="Consolas" w:eastAsia="Consolas" w:hAnsi="Consolas" w:cs="Consolas"/>
      <w:smallCaps/>
      <w:color w:val="auto"/>
      <w:sz w:val="28"/>
      <w:szCs w:val="28"/>
      <w:lang w:bidi="ar-SA"/>
    </w:rPr>
  </w:style>
  <w:style w:type="character" w:styleId="CommentReference">
    <w:name w:val="annotation reference"/>
    <w:basedOn w:val="DefaultParagraphFont"/>
    <w:uiPriority w:val="99"/>
    <w:semiHidden/>
    <w:unhideWhenUsed/>
    <w:rsid w:val="00976D5B"/>
    <w:rPr>
      <w:sz w:val="16"/>
      <w:szCs w:val="16"/>
    </w:rPr>
  </w:style>
  <w:style w:type="paragraph" w:styleId="CommentText">
    <w:name w:val="annotation text"/>
    <w:basedOn w:val="Normal"/>
    <w:link w:val="CommentTextChar"/>
    <w:uiPriority w:val="99"/>
    <w:unhideWhenUsed/>
    <w:rsid w:val="00976D5B"/>
    <w:rPr>
      <w:sz w:val="20"/>
      <w:szCs w:val="20"/>
    </w:rPr>
  </w:style>
  <w:style w:type="character" w:customStyle="1" w:styleId="CommentTextChar">
    <w:name w:val="Comment Text Char"/>
    <w:basedOn w:val="DefaultParagraphFont"/>
    <w:link w:val="CommentText"/>
    <w:uiPriority w:val="99"/>
    <w:rsid w:val="00976D5B"/>
    <w:rPr>
      <w:rFonts w:ascii="Courier New" w:eastAsia="Courier New" w:hAnsi="Courier New" w:cs="Courier New"/>
      <w:color w:val="000000"/>
      <w:sz w:val="20"/>
      <w:szCs w:val="20"/>
      <w:lang w:val="lt-LT" w:bidi="en-US"/>
    </w:rPr>
  </w:style>
  <w:style w:type="paragraph" w:styleId="CommentSubject">
    <w:name w:val="annotation subject"/>
    <w:basedOn w:val="CommentText"/>
    <w:next w:val="CommentText"/>
    <w:link w:val="CommentSubjectChar"/>
    <w:uiPriority w:val="99"/>
    <w:semiHidden/>
    <w:unhideWhenUsed/>
    <w:rsid w:val="00976D5B"/>
    <w:rPr>
      <w:b/>
      <w:bCs/>
    </w:rPr>
  </w:style>
  <w:style w:type="character" w:customStyle="1" w:styleId="CommentSubjectChar">
    <w:name w:val="Comment Subject Char"/>
    <w:basedOn w:val="CommentTextChar"/>
    <w:link w:val="CommentSubject"/>
    <w:uiPriority w:val="99"/>
    <w:semiHidden/>
    <w:rsid w:val="00976D5B"/>
    <w:rPr>
      <w:rFonts w:ascii="Courier New" w:eastAsia="Courier New" w:hAnsi="Courier New" w:cs="Courier New"/>
      <w:b/>
      <w:bCs/>
      <w:color w:val="000000"/>
      <w:sz w:val="20"/>
      <w:szCs w:val="20"/>
      <w:lang w:val="lt-LT" w:bidi="en-US"/>
    </w:rPr>
  </w:style>
  <w:style w:type="paragraph" w:styleId="BalloonText">
    <w:name w:val="Balloon Text"/>
    <w:basedOn w:val="Normal"/>
    <w:link w:val="BalloonTextChar"/>
    <w:uiPriority w:val="99"/>
    <w:semiHidden/>
    <w:unhideWhenUsed/>
    <w:rsid w:val="00976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D5B"/>
    <w:rPr>
      <w:rFonts w:ascii="Segoe UI" w:eastAsia="Courier New" w:hAnsi="Segoe UI" w:cs="Segoe UI"/>
      <w:color w:val="000000"/>
      <w:sz w:val="18"/>
      <w:szCs w:val="18"/>
      <w:lang w:val="lt-LT" w:bidi="en-US"/>
    </w:rPr>
  </w:style>
  <w:style w:type="table" w:styleId="TableGrid">
    <w:name w:val="Table Grid"/>
    <w:basedOn w:val="TableNormal"/>
    <w:uiPriority w:val="39"/>
    <w:rsid w:val="00824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2FE3"/>
    <w:pPr>
      <w:spacing w:after="0" w:line="240" w:lineRule="auto"/>
    </w:pPr>
    <w:rPr>
      <w:rFonts w:ascii="Courier New" w:eastAsia="Courier New" w:hAnsi="Courier New" w:cs="Courier New"/>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EB36-A4E6-4C50-AB31-9D0B3767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2631</Words>
  <Characters>1501</Characters>
  <Application>Microsoft Office Word</Application>
  <DocSecurity>0</DocSecurity>
  <Lines>12</Lines>
  <Paragraphs>8</Paragraphs>
  <ScaleCrop>false</ScaleCrop>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2024-07-11T06:34:00Z</dcterms:created>
  <dcterms:modified xsi:type="dcterms:W3CDTF">2024-07-11T06:34:00Z</dcterms:modified>
</cp:coreProperties>
</file>