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pieno pramonei ir gali būti panaudojamas rauginto pieno produkto gamyboje, ypač rekomenduojamo vaikų ir dietinei mitybai.@Siūlomas rauginto pieno produktas, turintis ne mažiau kaip 10'9 V ląstelių/ml bifidobakterijų, kuris papildomai gali turėti cukraus, maistinio aromatizatoriaus arba vaisių-uogų sirupo.@Rauginto pieno produkto gamybos būdas apima pradinių žaliavų normalizaciją, pasterizaciją, atšaldymą iki užraugimo temperatūros, rauginimo ir brandinimo procesus, į pieno žaliavą iš anksto pridedant augimo stimuliatorių.@Produktas rekomenduojamas sistemingam vartojimui visiems žmonėms, tame tarpe naujagimiams ir seniems, kaip pilnavetris priedas prie mitybos raciono arba kaip dietinis produktas su puikiomis gydomosiomis-profilaktinėmis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