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Gaunamos funkcines grupes turinčio polimero mikrodalelės su dalelių skersmeniu 200-400  A ir naudojamos įvairiose srityse flokuliacijos pagreitinimui ir suspenduotų kietų medžiagų dispersijų sutirštėjimui.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