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Tekstilinės medžiagos su pūkuotu margaspalviu (melanžiniu) paviršiumi gavimo būdas skirtas tekstilinių gaminių apdailai. Siūlomo būdo tikslas - sumažinti energijos sąnaudas, pagerinti medžiagos eksploatacines ir organoleptines savybes, gauti tolygų ir intensyvų melanžą medžiagos paviršiuje. Tam tikslui pasiekti medžiagą mezga iš pneumotekstūruotų siūlų, sudarytų iš poliesterio ir viskozės pluošto, kurių santykis 1:1, numegztą medžiagą šlifuoja šlifavimo mašinoje iš abiejų pusių, dažo tiesioginiais (viskozinį pluoštą uždažančiais) dažais ir fiksuoja.</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