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pieno pramonės srities ir gali būti pritaikytas gaminant rauginto pieno produktus, rekomenduojamus masiniam vartojimui profilaktikos ir sveikatos gerinimo tikslais visų amžiaus grupių žmonėms.@Aprašomas rauginto pieno produkto gamybos būdas, apimantis pradinės pieno žaliavos, turinčios augimo stimuliatoriaus normalizaciją, pasterizaciją, atšaldymą iki užraugimo temperatūros, rauginimą trijų bifidobakterijų raugu,  brandinimą ir išfasavimą.@Gatavame produkte yra mažiausiai trys pagrindiniai bifidobakterijų tipai, kurių kiekvieno tipo koncentracija yra ne mažesnė kaip 10'8 vnt/ml. Produktas turi platesnį veikimo spektrą su patogeniniais mikroorganizmais, negu žinomi iki šiol rauginto pieno produktai, turintys bifidobakterijų dėl produkte esančių pagrindinių bifidobakterijų tipų, randamų žmogaus organizme ir didelės jų koncentracijos.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