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9C103" w14:textId="53578B7F" w:rsidR="004C4521" w:rsidRPr="004C4521" w:rsidRDefault="004C4521" w:rsidP="004C4521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4C4521">
        <w:rPr>
          <w:rFonts w:ascii="Helvetica" w:hAnsi="Helvetica"/>
          <w:sz w:val="20"/>
        </w:rPr>
        <w:t xml:space="preserve">1. Junginys, kuris yra </w:t>
      </w:r>
      <w:proofErr w:type="spellStart"/>
      <w:r w:rsidRPr="004C4521">
        <w:rPr>
          <w:rFonts w:ascii="Helvetica" w:hAnsi="Helvetica"/>
          <w:sz w:val="20"/>
        </w:rPr>
        <w:t>seladelparas</w:t>
      </w:r>
      <w:proofErr w:type="spellEnd"/>
      <w:r w:rsidRPr="004C4521">
        <w:rPr>
          <w:rFonts w:ascii="Helvetica" w:hAnsi="Helvetica"/>
          <w:sz w:val="20"/>
        </w:rPr>
        <w:t xml:space="preserve"> arba jo druska, skirti panaudoti </w:t>
      </w:r>
      <w:proofErr w:type="spellStart"/>
      <w:r w:rsidRPr="004C4521">
        <w:rPr>
          <w:rFonts w:ascii="Helvetica" w:hAnsi="Helvetica"/>
          <w:sz w:val="20"/>
        </w:rPr>
        <w:t>cholestazinio</w:t>
      </w:r>
      <w:proofErr w:type="spellEnd"/>
      <w:r w:rsidRPr="004C4521">
        <w:rPr>
          <w:rFonts w:ascii="Helvetica" w:hAnsi="Helvetica"/>
          <w:sz w:val="20"/>
        </w:rPr>
        <w:t xml:space="preserve"> niežulio</w:t>
      </w:r>
      <w:r w:rsidRPr="004C4521">
        <w:rPr>
          <w:rFonts w:ascii="Helvetica" w:hAnsi="Helvetica"/>
          <w:sz w:val="20"/>
        </w:rPr>
        <w:t xml:space="preserve"> </w:t>
      </w:r>
      <w:r w:rsidRPr="004C4521">
        <w:rPr>
          <w:rFonts w:ascii="Helvetica" w:hAnsi="Helvetica"/>
          <w:sz w:val="20"/>
        </w:rPr>
        <w:t>gydymui.</w:t>
      </w:r>
    </w:p>
    <w:p w14:paraId="135E685C" w14:textId="77777777" w:rsidR="004C4521" w:rsidRPr="004C4521" w:rsidRDefault="004C4521" w:rsidP="004C4521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27D65ADA" w14:textId="77777777" w:rsidR="004C4521" w:rsidRPr="004C4521" w:rsidRDefault="004C4521" w:rsidP="004C4521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4C4521">
        <w:rPr>
          <w:rFonts w:ascii="Helvetica" w:hAnsi="Helvetica"/>
          <w:sz w:val="20"/>
        </w:rPr>
        <w:t xml:space="preserve">2. Junginys, skirtas panaudoti pagal 1 punktą, kur </w:t>
      </w:r>
      <w:proofErr w:type="spellStart"/>
      <w:r w:rsidRPr="004C4521">
        <w:rPr>
          <w:rFonts w:ascii="Helvetica" w:hAnsi="Helvetica"/>
          <w:sz w:val="20"/>
        </w:rPr>
        <w:t>seladelparas</w:t>
      </w:r>
      <w:proofErr w:type="spellEnd"/>
      <w:r w:rsidRPr="004C4521">
        <w:rPr>
          <w:rFonts w:ascii="Helvetica" w:hAnsi="Helvetica"/>
          <w:sz w:val="20"/>
        </w:rPr>
        <w:t xml:space="preserve"> arba jo druska yra </w:t>
      </w:r>
      <w:proofErr w:type="spellStart"/>
      <w:r w:rsidRPr="004C4521">
        <w:rPr>
          <w:rFonts w:ascii="Helvetica" w:hAnsi="Helvetica"/>
          <w:sz w:val="20"/>
        </w:rPr>
        <w:t>seladelparo</w:t>
      </w:r>
      <w:proofErr w:type="spellEnd"/>
      <w:r w:rsidRPr="004C4521">
        <w:rPr>
          <w:rFonts w:ascii="Helvetica" w:hAnsi="Helvetica"/>
          <w:sz w:val="20"/>
        </w:rPr>
        <w:t xml:space="preserve"> L-lizino druska.</w:t>
      </w:r>
    </w:p>
    <w:p w14:paraId="65683755" w14:textId="77777777" w:rsidR="004C4521" w:rsidRPr="004C4521" w:rsidRDefault="004C4521" w:rsidP="004C4521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6A1FA56C" w14:textId="77777777" w:rsidR="004C4521" w:rsidRPr="004C4521" w:rsidRDefault="004C4521" w:rsidP="004C4521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4C4521">
        <w:rPr>
          <w:rFonts w:ascii="Helvetica" w:hAnsi="Helvetica"/>
          <w:sz w:val="20"/>
        </w:rPr>
        <w:t xml:space="preserve">3. Junginys, skirtas panaudoti pagal 2 punktą, kur </w:t>
      </w:r>
      <w:proofErr w:type="spellStart"/>
      <w:r w:rsidRPr="004C4521">
        <w:rPr>
          <w:rFonts w:ascii="Helvetica" w:hAnsi="Helvetica"/>
          <w:sz w:val="20"/>
        </w:rPr>
        <w:t>seladelparo</w:t>
      </w:r>
      <w:proofErr w:type="spellEnd"/>
      <w:r w:rsidRPr="004C4521">
        <w:rPr>
          <w:rFonts w:ascii="Helvetica" w:hAnsi="Helvetica"/>
          <w:sz w:val="20"/>
        </w:rPr>
        <w:t xml:space="preserve"> L-lizino druska yra </w:t>
      </w:r>
      <w:proofErr w:type="spellStart"/>
      <w:r w:rsidRPr="004C4521">
        <w:rPr>
          <w:rFonts w:ascii="Helvetica" w:hAnsi="Helvetica"/>
          <w:sz w:val="20"/>
        </w:rPr>
        <w:t>seladelparo</w:t>
      </w:r>
      <w:proofErr w:type="spellEnd"/>
      <w:r w:rsidRPr="004C4521">
        <w:rPr>
          <w:rFonts w:ascii="Helvetica" w:hAnsi="Helvetica"/>
          <w:sz w:val="20"/>
        </w:rPr>
        <w:t xml:space="preserve"> L-lizino </w:t>
      </w:r>
      <w:proofErr w:type="spellStart"/>
      <w:r w:rsidRPr="004C4521">
        <w:rPr>
          <w:rFonts w:ascii="Helvetica" w:hAnsi="Helvetica"/>
          <w:sz w:val="20"/>
        </w:rPr>
        <w:t>dihidrato</w:t>
      </w:r>
      <w:proofErr w:type="spellEnd"/>
      <w:r w:rsidRPr="004C4521">
        <w:rPr>
          <w:rFonts w:ascii="Helvetica" w:hAnsi="Helvetica"/>
          <w:sz w:val="20"/>
        </w:rPr>
        <w:t xml:space="preserve"> druska.</w:t>
      </w:r>
    </w:p>
    <w:p w14:paraId="5B1A0F80" w14:textId="77777777" w:rsidR="004C4521" w:rsidRPr="004C4521" w:rsidRDefault="004C4521" w:rsidP="004C4521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11D19797" w14:textId="55A82DE4" w:rsidR="004C4521" w:rsidRPr="004C4521" w:rsidRDefault="004C4521" w:rsidP="004C4521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4C4521">
        <w:rPr>
          <w:rFonts w:ascii="Helvetica" w:hAnsi="Helvetica"/>
          <w:sz w:val="20"/>
        </w:rPr>
        <w:t>4. Junginys, skirtas panaudoti pagal bet kurį vieną iš 1</w:t>
      </w:r>
      <w:r w:rsidRPr="004C4521">
        <w:rPr>
          <w:rFonts w:ascii="Helvetica" w:hAnsi="Helvetica"/>
          <w:sz w:val="20"/>
        </w:rPr>
        <w:t>–</w:t>
      </w:r>
      <w:r w:rsidRPr="004C4521">
        <w:rPr>
          <w:rFonts w:ascii="Helvetica" w:hAnsi="Helvetica"/>
          <w:sz w:val="20"/>
        </w:rPr>
        <w:t xml:space="preserve">3 punktų, kur junginys yra įvedamas </w:t>
      </w:r>
      <w:proofErr w:type="spellStart"/>
      <w:r w:rsidRPr="004C4521">
        <w:rPr>
          <w:rFonts w:ascii="Helvetica" w:hAnsi="Helvetica"/>
          <w:sz w:val="20"/>
        </w:rPr>
        <w:t>peroraliniu</w:t>
      </w:r>
      <w:proofErr w:type="spellEnd"/>
      <w:r w:rsidRPr="004C4521">
        <w:rPr>
          <w:rFonts w:ascii="Helvetica" w:hAnsi="Helvetica"/>
          <w:sz w:val="20"/>
        </w:rPr>
        <w:t xml:space="preserve"> būdu.</w:t>
      </w:r>
    </w:p>
    <w:p w14:paraId="30B13986" w14:textId="77777777" w:rsidR="004C4521" w:rsidRPr="004C4521" w:rsidRDefault="004C4521" w:rsidP="004C4521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19F88FF7" w14:textId="0411D9EF" w:rsidR="004C4521" w:rsidRPr="004C4521" w:rsidRDefault="004C4521" w:rsidP="004C4521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4C4521">
        <w:rPr>
          <w:rFonts w:ascii="Helvetica" w:hAnsi="Helvetica"/>
          <w:sz w:val="20"/>
        </w:rPr>
        <w:t>5. Junginys, skirtas panaudoti pagal bet kurį vieną iš 1</w:t>
      </w:r>
      <w:r w:rsidRPr="004C4521">
        <w:rPr>
          <w:rFonts w:ascii="Helvetica" w:hAnsi="Helvetica"/>
          <w:sz w:val="20"/>
        </w:rPr>
        <w:t>–</w:t>
      </w:r>
      <w:r w:rsidRPr="004C4521">
        <w:rPr>
          <w:rFonts w:ascii="Helvetica" w:hAnsi="Helvetica"/>
          <w:sz w:val="20"/>
        </w:rPr>
        <w:t xml:space="preserve">4 punktų, kur junginio kiekis yra nuo 0,5 mg/dieną iki 50 mg/dieną, kai kiekis skaičiuojamas kaip </w:t>
      </w:r>
      <w:proofErr w:type="spellStart"/>
      <w:r w:rsidRPr="004C4521">
        <w:rPr>
          <w:rFonts w:ascii="Helvetica" w:hAnsi="Helvetica"/>
          <w:sz w:val="20"/>
        </w:rPr>
        <w:t>seladelparas</w:t>
      </w:r>
      <w:proofErr w:type="spellEnd"/>
      <w:r w:rsidRPr="004C4521">
        <w:rPr>
          <w:rFonts w:ascii="Helvetica" w:hAnsi="Helvetica"/>
          <w:sz w:val="20"/>
        </w:rPr>
        <w:t>.</w:t>
      </w:r>
    </w:p>
    <w:p w14:paraId="6FB7B8BD" w14:textId="77777777" w:rsidR="004C4521" w:rsidRPr="004C4521" w:rsidRDefault="004C4521" w:rsidP="004C4521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76372BD5" w14:textId="77777777" w:rsidR="004C4521" w:rsidRPr="004C4521" w:rsidRDefault="004C4521" w:rsidP="004C4521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4C4521">
        <w:rPr>
          <w:rFonts w:ascii="Helvetica" w:hAnsi="Helvetica"/>
          <w:sz w:val="20"/>
        </w:rPr>
        <w:t>6. Junginys, skirtas panaudoti pagal 5 punktą, kur junginio kiekis yra mažiausiai 1 mg/dieną, pavyzdžiui, mažiausiai 2 mg/dieną.</w:t>
      </w:r>
    </w:p>
    <w:p w14:paraId="3D999047" w14:textId="77777777" w:rsidR="004C4521" w:rsidRPr="004C4521" w:rsidRDefault="004C4521" w:rsidP="004C4521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4740BE0C" w14:textId="77777777" w:rsidR="004C4521" w:rsidRPr="004C4521" w:rsidRDefault="004C4521" w:rsidP="004C4521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4C4521">
        <w:rPr>
          <w:rFonts w:ascii="Helvetica" w:hAnsi="Helvetica"/>
          <w:sz w:val="20"/>
        </w:rPr>
        <w:t>7. Junginys, skirtas panaudoti pagal 5 arba 6 punktą, kur junginio kiekis yra ne didesnis nei 25 mg/dieną, pavyzdžiui, ne didesnis nei 15 mg/dieną, pavyzdžiui, ne didesnis nei 10 mg/dieną.</w:t>
      </w:r>
    </w:p>
    <w:p w14:paraId="19C7AC6D" w14:textId="77777777" w:rsidR="004C4521" w:rsidRPr="004C4521" w:rsidRDefault="004C4521" w:rsidP="004C4521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1C2E91D0" w14:textId="22B4A2CF" w:rsidR="004C4521" w:rsidRPr="004C4521" w:rsidRDefault="004C4521" w:rsidP="004C4521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4C4521">
        <w:rPr>
          <w:rFonts w:ascii="Helvetica" w:hAnsi="Helvetica"/>
          <w:sz w:val="20"/>
        </w:rPr>
        <w:t>8. Junginys, skirtas panaudoti pagal bet kurį vieną iš 1</w:t>
      </w:r>
      <w:r w:rsidRPr="004C4521">
        <w:rPr>
          <w:rFonts w:ascii="Helvetica" w:hAnsi="Helvetica"/>
          <w:sz w:val="20"/>
        </w:rPr>
        <w:t>–</w:t>
      </w:r>
      <w:r w:rsidRPr="004C4521">
        <w:rPr>
          <w:rFonts w:ascii="Helvetica" w:hAnsi="Helvetica"/>
          <w:sz w:val="20"/>
        </w:rPr>
        <w:t>7 punktų, kur junginio kiekis yra 2 mg/dieną, 5 mg/dieną arba 10 mg/dieną.</w:t>
      </w:r>
    </w:p>
    <w:p w14:paraId="419CA597" w14:textId="77777777" w:rsidR="004C4521" w:rsidRPr="004C4521" w:rsidRDefault="004C4521" w:rsidP="004C4521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31896135" w14:textId="0DA63290" w:rsidR="004C4521" w:rsidRPr="004C4521" w:rsidRDefault="004C4521" w:rsidP="004C4521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4C4521">
        <w:rPr>
          <w:rFonts w:ascii="Helvetica" w:hAnsi="Helvetica"/>
          <w:sz w:val="20"/>
        </w:rPr>
        <w:t>9. Junginys, skirtas panaudoti pagal bet kurį vieną iš 1</w:t>
      </w:r>
      <w:r w:rsidRPr="004C4521">
        <w:rPr>
          <w:rFonts w:ascii="Helvetica" w:hAnsi="Helvetica"/>
          <w:sz w:val="20"/>
        </w:rPr>
        <w:t>–</w:t>
      </w:r>
      <w:r w:rsidRPr="004C4521">
        <w:rPr>
          <w:rFonts w:ascii="Helvetica" w:hAnsi="Helvetica"/>
          <w:sz w:val="20"/>
        </w:rPr>
        <w:t>8 punktų, kur junginys yra vartojamas vieną kartą per dieną.</w:t>
      </w:r>
    </w:p>
    <w:p w14:paraId="7E62EF70" w14:textId="77777777" w:rsidR="004C4521" w:rsidRPr="004C4521" w:rsidRDefault="004C4521" w:rsidP="004C4521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34889CF1" w14:textId="77C02B54" w:rsidR="004C4521" w:rsidRPr="004C4521" w:rsidRDefault="004C4521" w:rsidP="004C4521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4C4521">
        <w:rPr>
          <w:rFonts w:ascii="Helvetica" w:hAnsi="Helvetica"/>
          <w:sz w:val="20"/>
        </w:rPr>
        <w:t>10. Junginys, skirtas panaudoti pagal bet kurį vieną iš 1</w:t>
      </w:r>
      <w:r w:rsidRPr="004C4521">
        <w:rPr>
          <w:rFonts w:ascii="Helvetica" w:hAnsi="Helvetica"/>
          <w:sz w:val="20"/>
        </w:rPr>
        <w:t>–</w:t>
      </w:r>
      <w:r w:rsidRPr="004C4521">
        <w:rPr>
          <w:rFonts w:ascii="Helvetica" w:hAnsi="Helvetica"/>
          <w:sz w:val="20"/>
        </w:rPr>
        <w:t xml:space="preserve">9 punktų, kur </w:t>
      </w:r>
      <w:proofErr w:type="spellStart"/>
      <w:r w:rsidRPr="004C4521">
        <w:rPr>
          <w:rFonts w:ascii="Helvetica" w:hAnsi="Helvetica"/>
          <w:sz w:val="20"/>
        </w:rPr>
        <w:t>cholestazinis</w:t>
      </w:r>
      <w:proofErr w:type="spellEnd"/>
      <w:r w:rsidRPr="004C4521">
        <w:rPr>
          <w:rFonts w:ascii="Helvetica" w:hAnsi="Helvetica"/>
          <w:sz w:val="20"/>
        </w:rPr>
        <w:t xml:space="preserve"> niežulys yra susijęs su kepenų ir tulžies pūslės liga, tokia kaip kepenų ląstelių </w:t>
      </w:r>
      <w:proofErr w:type="spellStart"/>
      <w:r w:rsidRPr="004C4521">
        <w:rPr>
          <w:rFonts w:ascii="Helvetica" w:hAnsi="Helvetica"/>
          <w:sz w:val="20"/>
        </w:rPr>
        <w:t>cholestazė</w:t>
      </w:r>
      <w:proofErr w:type="spellEnd"/>
      <w:r w:rsidRPr="004C4521">
        <w:rPr>
          <w:rFonts w:ascii="Helvetica" w:hAnsi="Helvetica"/>
          <w:sz w:val="20"/>
        </w:rPr>
        <w:t xml:space="preserve">, </w:t>
      </w:r>
      <w:proofErr w:type="spellStart"/>
      <w:r w:rsidRPr="004C4521">
        <w:rPr>
          <w:rFonts w:ascii="Helvetica" w:hAnsi="Helvetica"/>
          <w:sz w:val="20"/>
        </w:rPr>
        <w:t>cholangioceliulinė</w:t>
      </w:r>
      <w:proofErr w:type="spellEnd"/>
      <w:r w:rsidRPr="004C4521">
        <w:rPr>
          <w:rFonts w:ascii="Helvetica" w:hAnsi="Helvetica"/>
          <w:sz w:val="20"/>
        </w:rPr>
        <w:t xml:space="preserve"> </w:t>
      </w:r>
      <w:proofErr w:type="spellStart"/>
      <w:r w:rsidRPr="004C4521">
        <w:rPr>
          <w:rFonts w:ascii="Helvetica" w:hAnsi="Helvetica"/>
          <w:sz w:val="20"/>
        </w:rPr>
        <w:t>cholestazė</w:t>
      </w:r>
      <w:proofErr w:type="spellEnd"/>
      <w:r w:rsidRPr="004C4521">
        <w:rPr>
          <w:rFonts w:ascii="Helvetica" w:hAnsi="Helvetica"/>
          <w:sz w:val="20"/>
        </w:rPr>
        <w:t xml:space="preserve"> arba obstrukcinė </w:t>
      </w:r>
      <w:proofErr w:type="spellStart"/>
      <w:r w:rsidRPr="004C4521">
        <w:rPr>
          <w:rFonts w:ascii="Helvetica" w:hAnsi="Helvetica"/>
          <w:sz w:val="20"/>
        </w:rPr>
        <w:t>cholestazė</w:t>
      </w:r>
      <w:proofErr w:type="spellEnd"/>
      <w:r w:rsidRPr="004C4521">
        <w:rPr>
          <w:rFonts w:ascii="Helvetica" w:hAnsi="Helvetica"/>
          <w:sz w:val="20"/>
        </w:rPr>
        <w:t>.</w:t>
      </w:r>
    </w:p>
    <w:p w14:paraId="77F989C3" w14:textId="77777777" w:rsidR="004C4521" w:rsidRPr="004C4521" w:rsidRDefault="004C4521" w:rsidP="004C4521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3B26F13B" w14:textId="44F50D9A" w:rsidR="004C4521" w:rsidRPr="004C4521" w:rsidRDefault="004C4521" w:rsidP="004C4521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4C4521">
        <w:rPr>
          <w:rFonts w:ascii="Helvetica" w:hAnsi="Helvetica"/>
          <w:sz w:val="20"/>
        </w:rPr>
        <w:t>11. Junginys, skirtas panaudoti pagal bet kurį vieną iš 1</w:t>
      </w:r>
      <w:r w:rsidRPr="004C4521">
        <w:rPr>
          <w:rFonts w:ascii="Helvetica" w:hAnsi="Helvetica"/>
          <w:sz w:val="20"/>
        </w:rPr>
        <w:t>–</w:t>
      </w:r>
      <w:r w:rsidRPr="004C4521">
        <w:rPr>
          <w:rFonts w:ascii="Helvetica" w:hAnsi="Helvetica"/>
          <w:sz w:val="20"/>
        </w:rPr>
        <w:t xml:space="preserve">9 punktų, kur </w:t>
      </w:r>
      <w:proofErr w:type="spellStart"/>
      <w:r w:rsidRPr="004C4521">
        <w:rPr>
          <w:rFonts w:ascii="Helvetica" w:hAnsi="Helvetica"/>
          <w:sz w:val="20"/>
        </w:rPr>
        <w:t>cholestazinis</w:t>
      </w:r>
      <w:proofErr w:type="spellEnd"/>
      <w:r w:rsidRPr="004C4521">
        <w:rPr>
          <w:rFonts w:ascii="Helvetica" w:hAnsi="Helvetica"/>
          <w:sz w:val="20"/>
        </w:rPr>
        <w:t xml:space="preserve"> niežulys yra susijęs su </w:t>
      </w:r>
      <w:proofErr w:type="spellStart"/>
      <w:r w:rsidRPr="004C4521">
        <w:rPr>
          <w:rFonts w:ascii="Helvetica" w:hAnsi="Helvetica"/>
          <w:sz w:val="20"/>
        </w:rPr>
        <w:t>intrahepatine</w:t>
      </w:r>
      <w:proofErr w:type="spellEnd"/>
      <w:r w:rsidRPr="004C4521">
        <w:rPr>
          <w:rFonts w:ascii="Helvetica" w:hAnsi="Helvetica"/>
          <w:sz w:val="20"/>
        </w:rPr>
        <w:t xml:space="preserve"> </w:t>
      </w:r>
      <w:proofErr w:type="spellStart"/>
      <w:r w:rsidRPr="004C4521">
        <w:rPr>
          <w:rFonts w:ascii="Helvetica" w:hAnsi="Helvetica"/>
          <w:sz w:val="20"/>
        </w:rPr>
        <w:t>cholestazine</w:t>
      </w:r>
      <w:proofErr w:type="spellEnd"/>
      <w:r w:rsidRPr="004C4521">
        <w:rPr>
          <w:rFonts w:ascii="Helvetica" w:hAnsi="Helvetica"/>
          <w:sz w:val="20"/>
        </w:rPr>
        <w:t xml:space="preserve"> liga, tokia kaip pirminis tulžies </w:t>
      </w:r>
      <w:proofErr w:type="spellStart"/>
      <w:r w:rsidRPr="004C4521">
        <w:rPr>
          <w:rFonts w:ascii="Helvetica" w:hAnsi="Helvetica"/>
          <w:sz w:val="20"/>
        </w:rPr>
        <w:t>cholangitas</w:t>
      </w:r>
      <w:proofErr w:type="spellEnd"/>
      <w:r w:rsidRPr="004C4521">
        <w:rPr>
          <w:rFonts w:ascii="Helvetica" w:hAnsi="Helvetica"/>
          <w:sz w:val="20"/>
        </w:rPr>
        <w:t xml:space="preserve">, pirminis </w:t>
      </w:r>
      <w:proofErr w:type="spellStart"/>
      <w:r w:rsidRPr="004C4521">
        <w:rPr>
          <w:rFonts w:ascii="Helvetica" w:hAnsi="Helvetica"/>
          <w:sz w:val="20"/>
        </w:rPr>
        <w:t>sklerozuojantis</w:t>
      </w:r>
      <w:proofErr w:type="spellEnd"/>
      <w:r w:rsidRPr="004C4521">
        <w:rPr>
          <w:rFonts w:ascii="Helvetica" w:hAnsi="Helvetica"/>
          <w:sz w:val="20"/>
        </w:rPr>
        <w:t xml:space="preserve"> </w:t>
      </w:r>
      <w:proofErr w:type="spellStart"/>
      <w:r w:rsidRPr="004C4521">
        <w:rPr>
          <w:rFonts w:ascii="Helvetica" w:hAnsi="Helvetica"/>
          <w:sz w:val="20"/>
        </w:rPr>
        <w:t>cholangitas</w:t>
      </w:r>
      <w:proofErr w:type="spellEnd"/>
      <w:r w:rsidRPr="004C4521">
        <w:rPr>
          <w:rFonts w:ascii="Helvetica" w:hAnsi="Helvetica"/>
          <w:sz w:val="20"/>
        </w:rPr>
        <w:t xml:space="preserve">, progresuojanti šeiminė </w:t>
      </w:r>
      <w:proofErr w:type="spellStart"/>
      <w:r w:rsidRPr="004C4521">
        <w:rPr>
          <w:rFonts w:ascii="Helvetica" w:hAnsi="Helvetica"/>
          <w:sz w:val="20"/>
        </w:rPr>
        <w:t>intrahepatinė</w:t>
      </w:r>
      <w:proofErr w:type="spellEnd"/>
      <w:r w:rsidRPr="004C4521">
        <w:rPr>
          <w:rFonts w:ascii="Helvetica" w:hAnsi="Helvetica"/>
          <w:sz w:val="20"/>
        </w:rPr>
        <w:t xml:space="preserve"> </w:t>
      </w:r>
      <w:proofErr w:type="spellStart"/>
      <w:r w:rsidRPr="004C4521">
        <w:rPr>
          <w:rFonts w:ascii="Helvetica" w:hAnsi="Helvetica"/>
          <w:sz w:val="20"/>
        </w:rPr>
        <w:t>cholestazė</w:t>
      </w:r>
      <w:proofErr w:type="spellEnd"/>
      <w:r w:rsidRPr="004C4521">
        <w:rPr>
          <w:rFonts w:ascii="Helvetica" w:hAnsi="Helvetica"/>
          <w:sz w:val="20"/>
        </w:rPr>
        <w:t xml:space="preserve"> arba </w:t>
      </w:r>
      <w:proofErr w:type="spellStart"/>
      <w:r w:rsidRPr="004C4521">
        <w:rPr>
          <w:rFonts w:ascii="Helvetica" w:hAnsi="Helvetica"/>
          <w:sz w:val="20"/>
        </w:rPr>
        <w:t>Alaželio</w:t>
      </w:r>
      <w:proofErr w:type="spellEnd"/>
      <w:r w:rsidRPr="004C4521">
        <w:rPr>
          <w:rFonts w:ascii="Helvetica" w:hAnsi="Helvetica"/>
          <w:sz w:val="20"/>
        </w:rPr>
        <w:t xml:space="preserve"> sindromas.</w:t>
      </w:r>
    </w:p>
    <w:p w14:paraId="600133C8" w14:textId="77777777" w:rsidR="004C4521" w:rsidRPr="004C4521" w:rsidRDefault="004C4521" w:rsidP="004C4521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292C6735" w14:textId="24EF0CDB" w:rsidR="004C4521" w:rsidRPr="004C4521" w:rsidRDefault="004C4521" w:rsidP="004C4521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4C4521">
        <w:rPr>
          <w:rFonts w:ascii="Helvetica" w:hAnsi="Helvetica"/>
          <w:sz w:val="20"/>
        </w:rPr>
        <w:t>12. Junginys, skirtas panaudoti pagal bet kurį vieną iš 1</w:t>
      </w:r>
      <w:r w:rsidRPr="004C4521">
        <w:rPr>
          <w:rFonts w:ascii="Helvetica" w:hAnsi="Helvetica"/>
          <w:sz w:val="20"/>
        </w:rPr>
        <w:t>–</w:t>
      </w:r>
      <w:r w:rsidRPr="004C4521">
        <w:rPr>
          <w:rFonts w:ascii="Helvetica" w:hAnsi="Helvetica"/>
          <w:sz w:val="20"/>
        </w:rPr>
        <w:t xml:space="preserve">9 punktų, kur </w:t>
      </w:r>
      <w:proofErr w:type="spellStart"/>
      <w:r w:rsidRPr="004C4521">
        <w:rPr>
          <w:rFonts w:ascii="Helvetica" w:hAnsi="Helvetica"/>
          <w:sz w:val="20"/>
        </w:rPr>
        <w:t>cholestazinis</w:t>
      </w:r>
      <w:proofErr w:type="spellEnd"/>
      <w:r w:rsidRPr="004C4521">
        <w:rPr>
          <w:rFonts w:ascii="Helvetica" w:hAnsi="Helvetica"/>
          <w:sz w:val="20"/>
        </w:rPr>
        <w:t xml:space="preserve"> niežulys yra susijęs su nėštumo </w:t>
      </w:r>
      <w:proofErr w:type="spellStart"/>
      <w:r w:rsidRPr="004C4521">
        <w:rPr>
          <w:rFonts w:ascii="Helvetica" w:hAnsi="Helvetica"/>
          <w:sz w:val="20"/>
        </w:rPr>
        <w:t>intrahepatine</w:t>
      </w:r>
      <w:proofErr w:type="spellEnd"/>
      <w:r w:rsidRPr="004C4521">
        <w:rPr>
          <w:rFonts w:ascii="Helvetica" w:hAnsi="Helvetica"/>
          <w:sz w:val="20"/>
        </w:rPr>
        <w:t xml:space="preserve"> </w:t>
      </w:r>
      <w:proofErr w:type="spellStart"/>
      <w:r w:rsidRPr="004C4521">
        <w:rPr>
          <w:rFonts w:ascii="Helvetica" w:hAnsi="Helvetica"/>
          <w:sz w:val="20"/>
        </w:rPr>
        <w:t>cholestaze</w:t>
      </w:r>
      <w:proofErr w:type="spellEnd"/>
      <w:r w:rsidRPr="004C4521">
        <w:rPr>
          <w:rFonts w:ascii="Helvetica" w:hAnsi="Helvetica"/>
          <w:sz w:val="20"/>
        </w:rPr>
        <w:t>.</w:t>
      </w:r>
    </w:p>
    <w:sectPr w:rsidR="004C4521" w:rsidRPr="004C4521" w:rsidSect="004C4521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EFC42" w14:textId="77777777" w:rsidR="004C4521" w:rsidRDefault="004C4521" w:rsidP="004C4521">
      <w:pPr>
        <w:spacing w:after="0" w:line="240" w:lineRule="auto"/>
      </w:pPr>
      <w:r>
        <w:separator/>
      </w:r>
    </w:p>
  </w:endnote>
  <w:endnote w:type="continuationSeparator" w:id="0">
    <w:p w14:paraId="4A8B356B" w14:textId="77777777" w:rsidR="004C4521" w:rsidRDefault="004C4521" w:rsidP="004C4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6A327" w14:textId="77777777" w:rsidR="004C4521" w:rsidRDefault="004C4521" w:rsidP="004C4521">
      <w:pPr>
        <w:spacing w:after="0" w:line="240" w:lineRule="auto"/>
      </w:pPr>
      <w:r>
        <w:separator/>
      </w:r>
    </w:p>
  </w:footnote>
  <w:footnote w:type="continuationSeparator" w:id="0">
    <w:p w14:paraId="4A5224BB" w14:textId="77777777" w:rsidR="004C4521" w:rsidRDefault="004C4521" w:rsidP="004C45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1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21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C4521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A36E8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1291C"/>
  <w15:chartTrackingRefBased/>
  <w15:docId w15:val="{939F578B-46CE-4107-A447-15CDB0AD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52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52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52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52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52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521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521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521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521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52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5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52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521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521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521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521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521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521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C4521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521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521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4C45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52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52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521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4C4521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45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521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45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521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1604</Characters>
  <Application>Microsoft Office Word</Application>
  <DocSecurity>0</DocSecurity>
  <Lines>41</Lines>
  <Paragraphs>16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2024-12-30T14:37:00Z</dcterms:created>
  <dcterms:modified xsi:type="dcterms:W3CDTF">2024-12-30T14:42:00Z</dcterms:modified>
</cp:coreProperties>
</file>