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5FF1C" w14:textId="77777777" w:rsidR="0036472F" w:rsidRPr="0036472F" w:rsidRDefault="0036472F" w:rsidP="000E1ABD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36472F">
        <w:rPr>
          <w:rFonts w:ascii="Helvetica" w:eastAsia="MS Mincho" w:hAnsi="Helvetica"/>
          <w:sz w:val="20"/>
          <w:lang w:val="lt-LT"/>
        </w:rPr>
        <w:t xml:space="preserve">1. Geriamoji farmacinė kompozicija, apimanti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pridopidiną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 arba farmaciniu požiūriu priimtiną jo druską ir bent vieną analoginį junginį pagal 1 arba 4 formulę arba farmaciniu požiūriu priimtiną jo druską, skirta funkcinių gebėjimų, motorinės funkcijos, kognityvinių funkcijų gerinimui, palaikymui arba jų sutrikimo mažinimui, ligos progresavimo lėtinimui ir gyvenimo kokybės gerinimui gydant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Huntingtono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 ligą, kai kompozicija skiriama per burną pacientui žmogui; kur analoginis junginys yra pavaizduotas šiomis struktūromis:</w:t>
      </w:r>
    </w:p>
    <w:p w14:paraId="71A1D181" w14:textId="4CF4ECFD" w:rsidR="00BA7ACB" w:rsidRPr="0036472F" w:rsidRDefault="00BA7ACB" w:rsidP="000E1ABD">
      <w:pPr>
        <w:spacing w:after="0" w:line="360" w:lineRule="auto"/>
        <w:jc w:val="center"/>
        <w:rPr>
          <w:rFonts w:ascii="Helvetica" w:eastAsia="MS Mincho" w:hAnsi="Helvetica"/>
          <w:sz w:val="20"/>
          <w:lang w:val="lt-LT"/>
        </w:rPr>
      </w:pPr>
      <w:r>
        <w:rPr>
          <w:rFonts w:ascii="Helvetica" w:eastAsia="MS Mincho" w:hAnsi="Helvetica"/>
          <w:noProof/>
          <w:sz w:val="20"/>
          <w:lang w:val="lt-LT"/>
        </w:rPr>
        <w:pict w14:anchorId="61A96D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315.05pt;height:114.7pt">
            <v:imagedata r:id="rId7" o:title="aaaaaa"/>
          </v:shape>
        </w:pict>
      </w:r>
    </w:p>
    <w:p w14:paraId="4DF75C6B" w14:textId="77777777" w:rsidR="0036472F" w:rsidRPr="0036472F" w:rsidRDefault="0036472F" w:rsidP="000E1ABD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25A1492B" w14:textId="77777777" w:rsidR="0036472F" w:rsidRPr="0036472F" w:rsidRDefault="0036472F" w:rsidP="000E1ABD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36472F">
        <w:rPr>
          <w:rFonts w:ascii="Helvetica" w:eastAsia="MS Mincho" w:hAnsi="Helvetica"/>
          <w:sz w:val="20"/>
          <w:lang w:val="lt-LT"/>
        </w:rPr>
        <w:t xml:space="preserve">2. Kompozicija, skirta naudoti pagal 1 punktą, kur kompozicija apima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pridopidiną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 arba farmaciniu požiūriu priimtiną jo druską ir analoginį junginį 1 arba farmaciniu požiūriu priimtiną jo druską; arba</w:t>
      </w:r>
    </w:p>
    <w:p w14:paraId="3780B75C" w14:textId="77777777" w:rsidR="0036472F" w:rsidRPr="0036472F" w:rsidRDefault="0036472F" w:rsidP="000E1ABD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36472F">
        <w:rPr>
          <w:rFonts w:ascii="Helvetica" w:eastAsia="MS Mincho" w:hAnsi="Helvetica"/>
          <w:sz w:val="20"/>
          <w:lang w:val="lt-LT"/>
        </w:rPr>
        <w:t xml:space="preserve">kompozicija apima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pridopidiną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 arba farmaciniu požiūriu priimtiną jo druską, ir analoginį junginį 4 arba farmaciniu požiūriu priimtiną jo druską; arba</w:t>
      </w:r>
    </w:p>
    <w:p w14:paraId="60071BDD" w14:textId="77777777" w:rsidR="0036472F" w:rsidRPr="0036472F" w:rsidRDefault="0036472F" w:rsidP="000E1ABD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bookmarkStart w:id="0" w:name="_Hlk218285133"/>
      <w:r w:rsidRPr="0036472F">
        <w:rPr>
          <w:rFonts w:ascii="Helvetica" w:eastAsia="MS Mincho" w:hAnsi="Helvetica"/>
          <w:sz w:val="20"/>
          <w:lang w:val="lt-LT"/>
        </w:rPr>
        <w:t xml:space="preserve">kompozicija apima </w:t>
      </w:r>
      <w:bookmarkEnd w:id="0"/>
      <w:proofErr w:type="spellStart"/>
      <w:r w:rsidRPr="0036472F">
        <w:rPr>
          <w:rFonts w:ascii="Helvetica" w:eastAsia="MS Mincho" w:hAnsi="Helvetica"/>
          <w:sz w:val="20"/>
          <w:lang w:val="lt-LT"/>
        </w:rPr>
        <w:t>pridopidiną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 arba farmaciniu požiūriu priimtiną jo druską, analoginį junginį 1 arba farmaciniu požiūriu priimtiną jo druską ir analoginį junginį 4 arba farmaciniu požiūriu priimtiną jo druską</w:t>
      </w:r>
    </w:p>
    <w:p w14:paraId="0BC4C627" w14:textId="77777777" w:rsidR="0036472F" w:rsidRPr="0036472F" w:rsidRDefault="0036472F" w:rsidP="000E1ABD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16F289FB" w14:textId="77777777" w:rsidR="0036472F" w:rsidRPr="0036472F" w:rsidRDefault="0036472F" w:rsidP="000E1ABD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36472F">
        <w:rPr>
          <w:rFonts w:ascii="Helvetica" w:eastAsia="MS Mincho" w:hAnsi="Helvetica"/>
          <w:sz w:val="20"/>
          <w:lang w:val="lt-LT"/>
        </w:rPr>
        <w:t>3. Kompozicija, skirta naudoti pagal 1 punktą, kur kompozicija apima iki 10 % (m/m) analoginio junginio arba farmaciniu požiūriu priimtinos jo druskos.</w:t>
      </w:r>
    </w:p>
    <w:p w14:paraId="71A4246B" w14:textId="77777777" w:rsidR="0036472F" w:rsidRPr="0036472F" w:rsidRDefault="0036472F" w:rsidP="000E1ABD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41160C97" w14:textId="77777777" w:rsidR="0036472F" w:rsidRPr="0036472F" w:rsidRDefault="0036472F" w:rsidP="000E1ABD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36472F">
        <w:rPr>
          <w:rFonts w:ascii="Helvetica" w:eastAsia="MS Mincho" w:hAnsi="Helvetica"/>
          <w:sz w:val="20"/>
          <w:lang w:val="lt-LT"/>
        </w:rPr>
        <w:t>4. Kompozicija, skirta naudoti pagal 1 punktą, kur farmacinė kompozicija skiriama du kartus per parą.</w:t>
      </w:r>
    </w:p>
    <w:p w14:paraId="05EDD01B" w14:textId="77777777" w:rsidR="0036472F" w:rsidRPr="0036472F" w:rsidRDefault="0036472F" w:rsidP="000E1ABD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0F5547B8" w14:textId="77777777" w:rsidR="0036472F" w:rsidRPr="0036472F" w:rsidRDefault="0036472F" w:rsidP="000E1ABD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36472F">
        <w:rPr>
          <w:rFonts w:ascii="Helvetica" w:eastAsia="MS Mincho" w:hAnsi="Helvetica"/>
          <w:sz w:val="20"/>
          <w:lang w:val="lt-LT"/>
        </w:rPr>
        <w:t xml:space="preserve">5. Kompozicija, skirta naudoti pagal 1 punktą, kur paciento funkciniai gebėjimai matuojami pagal Vieningosios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Huntingtono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 ligos vertinimo skalės (UHDRS) bendrąjį funkcinį pajėgumą (TFC).</w:t>
      </w:r>
    </w:p>
    <w:p w14:paraId="55AD2241" w14:textId="77777777" w:rsidR="0036472F" w:rsidRPr="0036472F" w:rsidRDefault="0036472F" w:rsidP="000E1ABD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6E07EB3B" w14:textId="77777777" w:rsidR="0036472F" w:rsidRPr="0036472F" w:rsidRDefault="0036472F" w:rsidP="000E1ABD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36472F">
        <w:rPr>
          <w:rFonts w:ascii="Helvetica" w:eastAsia="MS Mincho" w:hAnsi="Helvetica"/>
          <w:sz w:val="20"/>
          <w:lang w:val="lt-LT"/>
        </w:rPr>
        <w:t xml:space="preserve">6. Kompozicija, skirta naudoti pagal bet kurį iš 1 - 5 punktų, kur pacientas žmogus turi ≥36 CAG pasikartojimų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Hantingtono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 gene.</w:t>
      </w:r>
    </w:p>
    <w:p w14:paraId="40D82B8C" w14:textId="77777777" w:rsidR="0036472F" w:rsidRPr="0036472F" w:rsidRDefault="0036472F" w:rsidP="000E1ABD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400B701A" w14:textId="77777777" w:rsidR="0036472F" w:rsidRPr="0036472F" w:rsidRDefault="0036472F" w:rsidP="000E1ABD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36472F">
        <w:rPr>
          <w:rFonts w:ascii="Helvetica" w:eastAsia="MS Mincho" w:hAnsi="Helvetica"/>
          <w:sz w:val="20"/>
          <w:lang w:val="lt-LT"/>
        </w:rPr>
        <w:t>7. Kompozicija, skirta naudoti, pagal bet kurį iš 1-6 punktų, kur kompozicija skiriama du kartus per parą ir kiekvieno skyrimo metu skiriamas vienodas farmacinės kompozicijos kiekis.</w:t>
      </w:r>
    </w:p>
    <w:p w14:paraId="11D871E9" w14:textId="77777777" w:rsidR="0036472F" w:rsidRPr="0036472F" w:rsidRDefault="0036472F" w:rsidP="000E1ABD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3796B0AA" w14:textId="77777777" w:rsidR="0036472F" w:rsidRPr="0036472F" w:rsidRDefault="0036472F" w:rsidP="000E1ABD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36472F">
        <w:rPr>
          <w:rFonts w:ascii="Helvetica" w:eastAsia="MS Mincho" w:hAnsi="Helvetica"/>
          <w:sz w:val="20"/>
          <w:lang w:val="lt-LT"/>
        </w:rPr>
        <w:t xml:space="preserve">8. Kompozicija, skirta naudoti pagal bet kurį iš 1 - 7 punktų, kur farmacinė kompozicija, apimanti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pridopidiną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 arba farmaciniu požiūriu priimtiną jo druską, skiriama nuo 10 mg iki 90 mg paros doze.</w:t>
      </w:r>
    </w:p>
    <w:p w14:paraId="2B044C5D" w14:textId="77777777" w:rsidR="0036472F" w:rsidRPr="0036472F" w:rsidRDefault="0036472F" w:rsidP="000E1ABD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5EF2671F" w14:textId="77777777" w:rsidR="0036472F" w:rsidRPr="0036472F" w:rsidRDefault="0036472F" w:rsidP="000E1ABD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36472F">
        <w:rPr>
          <w:rFonts w:ascii="Helvetica" w:eastAsia="MS Mincho" w:hAnsi="Helvetica"/>
          <w:sz w:val="20"/>
          <w:lang w:val="lt-LT"/>
        </w:rPr>
        <w:t xml:space="preserve">9. Kompozicija, skirta naudoti pagal bet kurį iš 1 - 8 punktų, kur farmaciniu požiūriu priimtina druska yra pasirinkta iš hidrochlorido,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hidrobromido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hidrojodido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nitrato,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perchlorato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fosfato, rūgštinio fosfato, sulfato,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bisulfato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formato,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gliukonato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gliukaronato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sacharato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izonikotinato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acetato,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akonato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askorbato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benzensulfonato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benzoato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cinamato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citrato,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embonato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enantato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fumarato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glutamato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glikolato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laktato,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maleato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gentizinato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malonato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mandelato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metansulfonato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etansulfonato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naftaleno-2-sulfonato,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ftalato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lastRenderedPageBreak/>
        <w:t>salicilato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sorbato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stearato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sukcinato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tartrato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pantotenato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bitartrato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 ir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tolueno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>-p-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sulfonato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, </w:t>
      </w:r>
      <w:proofErr w:type="spellStart"/>
      <w:r w:rsidRPr="0036472F">
        <w:rPr>
          <w:rFonts w:ascii="Helvetica" w:eastAsia="MS Mincho" w:hAnsi="Helvetica"/>
          <w:sz w:val="20"/>
          <w:lang w:val="lt-LT"/>
        </w:rPr>
        <w:t>pamoato</w:t>
      </w:r>
      <w:proofErr w:type="spellEnd"/>
      <w:r w:rsidRPr="0036472F">
        <w:rPr>
          <w:rFonts w:ascii="Helvetica" w:eastAsia="MS Mincho" w:hAnsi="Helvetica"/>
          <w:sz w:val="20"/>
          <w:lang w:val="lt-LT"/>
        </w:rPr>
        <w:t xml:space="preserve"> (t. y. 1,1′-metileno-bis-(2-hidroksi-3-naftoato)) druskos.</w:t>
      </w:r>
    </w:p>
    <w:sectPr w:rsidR="0036472F" w:rsidRPr="0036472F" w:rsidSect="000E1ABD">
      <w:headerReference w:type="even" r:id="rId8"/>
      <w:pgSz w:w="11906" w:h="16838" w:code="9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1C0E8" w14:textId="77777777" w:rsidR="00986294" w:rsidRDefault="00986294" w:rsidP="007B0A41">
      <w:pPr>
        <w:spacing w:after="0" w:line="240" w:lineRule="auto"/>
      </w:pPr>
      <w:r>
        <w:separator/>
      </w:r>
    </w:p>
  </w:endnote>
  <w:endnote w:type="continuationSeparator" w:id="0">
    <w:p w14:paraId="6DF1E7B9" w14:textId="77777777" w:rsidR="00986294" w:rsidRDefault="0098629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Source Han Sans CN">
    <w:altName w:val="Cambri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F71DB" w14:textId="77777777" w:rsidR="00986294" w:rsidRDefault="00986294" w:rsidP="007B0A41">
      <w:pPr>
        <w:spacing w:after="0" w:line="240" w:lineRule="auto"/>
      </w:pPr>
      <w:r>
        <w:separator/>
      </w:r>
    </w:p>
  </w:footnote>
  <w:footnote w:type="continuationSeparator" w:id="0">
    <w:p w14:paraId="630348A7" w14:textId="77777777" w:rsidR="00986294" w:rsidRDefault="00986294" w:rsidP="007B0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A803" w14:textId="77777777" w:rsidR="00794680" w:rsidRDefault="0079468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6A65B39" w14:textId="77777777" w:rsidR="00794680" w:rsidRDefault="0079468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06DF8"/>
    <w:multiLevelType w:val="hybridMultilevel"/>
    <w:tmpl w:val="2DE65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84A74"/>
    <w:multiLevelType w:val="hybridMultilevel"/>
    <w:tmpl w:val="A45C06AC"/>
    <w:lvl w:ilvl="0" w:tplc="5848461E">
      <w:start w:val="1"/>
      <w:numFmt w:val="decimal"/>
      <w:lvlText w:val="%1."/>
      <w:lvlJc w:val="left"/>
      <w:pPr>
        <w:ind w:left="607" w:hanging="2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lt-LT" w:eastAsia="en-US" w:bidi="ar-SA"/>
      </w:rPr>
    </w:lvl>
    <w:lvl w:ilvl="1" w:tplc="4A7C0006">
      <w:start w:val="1"/>
      <w:numFmt w:val="lowerLetter"/>
      <w:lvlText w:val="(%2)"/>
      <w:lvlJc w:val="left"/>
      <w:pPr>
        <w:ind w:left="739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lt-LT" w:eastAsia="en-US" w:bidi="ar-SA"/>
      </w:rPr>
    </w:lvl>
    <w:lvl w:ilvl="2" w:tplc="34B0CCEC">
      <w:numFmt w:val="bullet"/>
      <w:lvlText w:val="•"/>
      <w:lvlJc w:val="left"/>
      <w:pPr>
        <w:ind w:left="1777" w:hanging="353"/>
      </w:pPr>
      <w:rPr>
        <w:rFonts w:hint="default"/>
        <w:lang w:val="lt-LT" w:eastAsia="en-US" w:bidi="ar-SA"/>
      </w:rPr>
    </w:lvl>
    <w:lvl w:ilvl="3" w:tplc="0EE255E2">
      <w:numFmt w:val="bullet"/>
      <w:lvlText w:val="•"/>
      <w:lvlJc w:val="left"/>
      <w:pPr>
        <w:ind w:left="2815" w:hanging="353"/>
      </w:pPr>
      <w:rPr>
        <w:rFonts w:hint="default"/>
        <w:lang w:val="lt-LT" w:eastAsia="en-US" w:bidi="ar-SA"/>
      </w:rPr>
    </w:lvl>
    <w:lvl w:ilvl="4" w:tplc="3712F43A">
      <w:numFmt w:val="bullet"/>
      <w:lvlText w:val="•"/>
      <w:lvlJc w:val="left"/>
      <w:pPr>
        <w:ind w:left="3853" w:hanging="353"/>
      </w:pPr>
      <w:rPr>
        <w:rFonts w:hint="default"/>
        <w:lang w:val="lt-LT" w:eastAsia="en-US" w:bidi="ar-SA"/>
      </w:rPr>
    </w:lvl>
    <w:lvl w:ilvl="5" w:tplc="07B28C56">
      <w:numFmt w:val="bullet"/>
      <w:lvlText w:val="•"/>
      <w:lvlJc w:val="left"/>
      <w:pPr>
        <w:ind w:left="4891" w:hanging="353"/>
      </w:pPr>
      <w:rPr>
        <w:rFonts w:hint="default"/>
        <w:lang w:val="lt-LT" w:eastAsia="en-US" w:bidi="ar-SA"/>
      </w:rPr>
    </w:lvl>
    <w:lvl w:ilvl="6" w:tplc="5800807A">
      <w:numFmt w:val="bullet"/>
      <w:lvlText w:val="•"/>
      <w:lvlJc w:val="left"/>
      <w:pPr>
        <w:ind w:left="5928" w:hanging="353"/>
      </w:pPr>
      <w:rPr>
        <w:rFonts w:hint="default"/>
        <w:lang w:val="lt-LT" w:eastAsia="en-US" w:bidi="ar-SA"/>
      </w:rPr>
    </w:lvl>
    <w:lvl w:ilvl="7" w:tplc="4C5AAC02">
      <w:numFmt w:val="bullet"/>
      <w:lvlText w:val="•"/>
      <w:lvlJc w:val="left"/>
      <w:pPr>
        <w:ind w:left="6966" w:hanging="353"/>
      </w:pPr>
      <w:rPr>
        <w:rFonts w:hint="default"/>
        <w:lang w:val="lt-LT" w:eastAsia="en-US" w:bidi="ar-SA"/>
      </w:rPr>
    </w:lvl>
    <w:lvl w:ilvl="8" w:tplc="78A016B2">
      <w:numFmt w:val="bullet"/>
      <w:lvlText w:val="•"/>
      <w:lvlJc w:val="left"/>
      <w:pPr>
        <w:ind w:left="8004" w:hanging="353"/>
      </w:pPr>
      <w:rPr>
        <w:rFonts w:hint="default"/>
        <w:lang w:val="lt-LT" w:eastAsia="en-US" w:bidi="ar-SA"/>
      </w:rPr>
    </w:lvl>
  </w:abstractNum>
  <w:num w:numId="1" w16cid:durableId="911236323">
    <w:abstractNumId w:val="1"/>
  </w:num>
  <w:num w:numId="2" w16cid:durableId="711927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47950"/>
    <w:rsid w:val="00053D3E"/>
    <w:rsid w:val="00062A8E"/>
    <w:rsid w:val="00064637"/>
    <w:rsid w:val="00065F0D"/>
    <w:rsid w:val="00070D8A"/>
    <w:rsid w:val="000909BE"/>
    <w:rsid w:val="00092D0B"/>
    <w:rsid w:val="000A49FB"/>
    <w:rsid w:val="000B01FB"/>
    <w:rsid w:val="000B2EB5"/>
    <w:rsid w:val="000B4740"/>
    <w:rsid w:val="000C638E"/>
    <w:rsid w:val="000C68F9"/>
    <w:rsid w:val="000D0403"/>
    <w:rsid w:val="000D5845"/>
    <w:rsid w:val="000E1ABD"/>
    <w:rsid w:val="000E6C31"/>
    <w:rsid w:val="000E79C4"/>
    <w:rsid w:val="000F1D6A"/>
    <w:rsid w:val="0010435A"/>
    <w:rsid w:val="0011001D"/>
    <w:rsid w:val="00120AC9"/>
    <w:rsid w:val="001308ED"/>
    <w:rsid w:val="0013504A"/>
    <w:rsid w:val="001427C4"/>
    <w:rsid w:val="001457D1"/>
    <w:rsid w:val="00147243"/>
    <w:rsid w:val="0015229C"/>
    <w:rsid w:val="00156777"/>
    <w:rsid w:val="00164F36"/>
    <w:rsid w:val="001668DF"/>
    <w:rsid w:val="00167C76"/>
    <w:rsid w:val="00172392"/>
    <w:rsid w:val="00174008"/>
    <w:rsid w:val="001801AB"/>
    <w:rsid w:val="00191E29"/>
    <w:rsid w:val="00192F10"/>
    <w:rsid w:val="001A3E8E"/>
    <w:rsid w:val="001B452C"/>
    <w:rsid w:val="001C1CC3"/>
    <w:rsid w:val="001C33D1"/>
    <w:rsid w:val="001D3F4E"/>
    <w:rsid w:val="001E46C0"/>
    <w:rsid w:val="001E7356"/>
    <w:rsid w:val="001F266E"/>
    <w:rsid w:val="00201BD9"/>
    <w:rsid w:val="002029A2"/>
    <w:rsid w:val="00211C3F"/>
    <w:rsid w:val="00212A3B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83893"/>
    <w:rsid w:val="00287792"/>
    <w:rsid w:val="00296B28"/>
    <w:rsid w:val="002B66D9"/>
    <w:rsid w:val="002D3622"/>
    <w:rsid w:val="002E0F37"/>
    <w:rsid w:val="002E425B"/>
    <w:rsid w:val="002E7EBE"/>
    <w:rsid w:val="002F14F9"/>
    <w:rsid w:val="002F2CD2"/>
    <w:rsid w:val="003039EC"/>
    <w:rsid w:val="003043DE"/>
    <w:rsid w:val="00313FB6"/>
    <w:rsid w:val="00316FB7"/>
    <w:rsid w:val="00321682"/>
    <w:rsid w:val="00334817"/>
    <w:rsid w:val="00343F94"/>
    <w:rsid w:val="00351A9A"/>
    <w:rsid w:val="00362411"/>
    <w:rsid w:val="003636D8"/>
    <w:rsid w:val="0036472F"/>
    <w:rsid w:val="003700E9"/>
    <w:rsid w:val="00370A78"/>
    <w:rsid w:val="00372A7E"/>
    <w:rsid w:val="0037691E"/>
    <w:rsid w:val="003947E2"/>
    <w:rsid w:val="003A0D71"/>
    <w:rsid w:val="003A2C71"/>
    <w:rsid w:val="003A7D4E"/>
    <w:rsid w:val="003B1332"/>
    <w:rsid w:val="003B3FF4"/>
    <w:rsid w:val="003B71AC"/>
    <w:rsid w:val="003C041F"/>
    <w:rsid w:val="003D4001"/>
    <w:rsid w:val="003E51FF"/>
    <w:rsid w:val="003E6EF1"/>
    <w:rsid w:val="003F2F75"/>
    <w:rsid w:val="003F49EF"/>
    <w:rsid w:val="003F7401"/>
    <w:rsid w:val="00405BAE"/>
    <w:rsid w:val="00405D68"/>
    <w:rsid w:val="00412B35"/>
    <w:rsid w:val="00416928"/>
    <w:rsid w:val="004228F2"/>
    <w:rsid w:val="00431822"/>
    <w:rsid w:val="00434733"/>
    <w:rsid w:val="004360BC"/>
    <w:rsid w:val="00443029"/>
    <w:rsid w:val="0044384C"/>
    <w:rsid w:val="004438A7"/>
    <w:rsid w:val="00454F3D"/>
    <w:rsid w:val="004608B1"/>
    <w:rsid w:val="00462860"/>
    <w:rsid w:val="00473E17"/>
    <w:rsid w:val="004922D2"/>
    <w:rsid w:val="004A11D8"/>
    <w:rsid w:val="004B61D3"/>
    <w:rsid w:val="004C1469"/>
    <w:rsid w:val="004C170B"/>
    <w:rsid w:val="004D6435"/>
    <w:rsid w:val="004D762C"/>
    <w:rsid w:val="004E0125"/>
    <w:rsid w:val="004E0854"/>
    <w:rsid w:val="004E1DC0"/>
    <w:rsid w:val="004F06A1"/>
    <w:rsid w:val="004F166C"/>
    <w:rsid w:val="00500B25"/>
    <w:rsid w:val="00500E86"/>
    <w:rsid w:val="0051305E"/>
    <w:rsid w:val="005162F0"/>
    <w:rsid w:val="00517820"/>
    <w:rsid w:val="00524181"/>
    <w:rsid w:val="00526B8F"/>
    <w:rsid w:val="00530605"/>
    <w:rsid w:val="0053198F"/>
    <w:rsid w:val="005324BA"/>
    <w:rsid w:val="0053389E"/>
    <w:rsid w:val="00533D5F"/>
    <w:rsid w:val="00537BF5"/>
    <w:rsid w:val="005557D6"/>
    <w:rsid w:val="00556FA2"/>
    <w:rsid w:val="00560B7D"/>
    <w:rsid w:val="00564911"/>
    <w:rsid w:val="00564B58"/>
    <w:rsid w:val="00582FF3"/>
    <w:rsid w:val="0059478E"/>
    <w:rsid w:val="0059618A"/>
    <w:rsid w:val="00596912"/>
    <w:rsid w:val="005A39DE"/>
    <w:rsid w:val="005A6B20"/>
    <w:rsid w:val="005C4D83"/>
    <w:rsid w:val="005C70E9"/>
    <w:rsid w:val="005D37DF"/>
    <w:rsid w:val="005D3B9A"/>
    <w:rsid w:val="005E238A"/>
    <w:rsid w:val="005E330A"/>
    <w:rsid w:val="005E3502"/>
    <w:rsid w:val="005E7A72"/>
    <w:rsid w:val="005F1CA1"/>
    <w:rsid w:val="005F2F2E"/>
    <w:rsid w:val="005F4383"/>
    <w:rsid w:val="005F4D67"/>
    <w:rsid w:val="005F54E2"/>
    <w:rsid w:val="00600FCD"/>
    <w:rsid w:val="006031C5"/>
    <w:rsid w:val="006049CC"/>
    <w:rsid w:val="006070BD"/>
    <w:rsid w:val="00610108"/>
    <w:rsid w:val="00617E21"/>
    <w:rsid w:val="0063322A"/>
    <w:rsid w:val="006375BB"/>
    <w:rsid w:val="0065660C"/>
    <w:rsid w:val="006739B7"/>
    <w:rsid w:val="006756CD"/>
    <w:rsid w:val="00675B61"/>
    <w:rsid w:val="00675FB8"/>
    <w:rsid w:val="00683CBB"/>
    <w:rsid w:val="00683EAE"/>
    <w:rsid w:val="00690322"/>
    <w:rsid w:val="0069131F"/>
    <w:rsid w:val="006A369A"/>
    <w:rsid w:val="006A5176"/>
    <w:rsid w:val="006A7CC6"/>
    <w:rsid w:val="006B0219"/>
    <w:rsid w:val="006B1F43"/>
    <w:rsid w:val="006B6868"/>
    <w:rsid w:val="006C2F85"/>
    <w:rsid w:val="006C3CD4"/>
    <w:rsid w:val="006C3F5D"/>
    <w:rsid w:val="006C5EA4"/>
    <w:rsid w:val="006C673E"/>
    <w:rsid w:val="006D08E0"/>
    <w:rsid w:val="006D15AB"/>
    <w:rsid w:val="006D6063"/>
    <w:rsid w:val="006D6693"/>
    <w:rsid w:val="006D7016"/>
    <w:rsid w:val="006D7D10"/>
    <w:rsid w:val="006F1620"/>
    <w:rsid w:val="006F52F9"/>
    <w:rsid w:val="00721334"/>
    <w:rsid w:val="0072409B"/>
    <w:rsid w:val="00727CC1"/>
    <w:rsid w:val="007333FB"/>
    <w:rsid w:val="007368A3"/>
    <w:rsid w:val="00745910"/>
    <w:rsid w:val="00755AA1"/>
    <w:rsid w:val="007600DE"/>
    <w:rsid w:val="007752B9"/>
    <w:rsid w:val="007760A8"/>
    <w:rsid w:val="00790202"/>
    <w:rsid w:val="00794680"/>
    <w:rsid w:val="00795D58"/>
    <w:rsid w:val="007A3CB1"/>
    <w:rsid w:val="007A4B6F"/>
    <w:rsid w:val="007B0A41"/>
    <w:rsid w:val="007B11E6"/>
    <w:rsid w:val="007B2704"/>
    <w:rsid w:val="007B69C6"/>
    <w:rsid w:val="007C0A0D"/>
    <w:rsid w:val="007C4E0E"/>
    <w:rsid w:val="007C60FE"/>
    <w:rsid w:val="007C71DA"/>
    <w:rsid w:val="007E2261"/>
    <w:rsid w:val="007E4111"/>
    <w:rsid w:val="007F36E5"/>
    <w:rsid w:val="0080683C"/>
    <w:rsid w:val="00806BE5"/>
    <w:rsid w:val="0082278C"/>
    <w:rsid w:val="00824567"/>
    <w:rsid w:val="008309E7"/>
    <w:rsid w:val="008321FA"/>
    <w:rsid w:val="00837B1E"/>
    <w:rsid w:val="00841C23"/>
    <w:rsid w:val="00847DA0"/>
    <w:rsid w:val="00850505"/>
    <w:rsid w:val="00852D8C"/>
    <w:rsid w:val="00864E7D"/>
    <w:rsid w:val="008728AE"/>
    <w:rsid w:val="00886FF4"/>
    <w:rsid w:val="00887168"/>
    <w:rsid w:val="008A7B6E"/>
    <w:rsid w:val="008B290D"/>
    <w:rsid w:val="008B41AC"/>
    <w:rsid w:val="008B553D"/>
    <w:rsid w:val="008B59ED"/>
    <w:rsid w:val="008C60D6"/>
    <w:rsid w:val="008D16F5"/>
    <w:rsid w:val="008D7182"/>
    <w:rsid w:val="008E0506"/>
    <w:rsid w:val="008E0E9E"/>
    <w:rsid w:val="008F1B01"/>
    <w:rsid w:val="00901616"/>
    <w:rsid w:val="00902365"/>
    <w:rsid w:val="00903A5C"/>
    <w:rsid w:val="0090596D"/>
    <w:rsid w:val="00906760"/>
    <w:rsid w:val="00907FD8"/>
    <w:rsid w:val="0091598F"/>
    <w:rsid w:val="009172BC"/>
    <w:rsid w:val="00917DB7"/>
    <w:rsid w:val="00922F65"/>
    <w:rsid w:val="00924426"/>
    <w:rsid w:val="00932902"/>
    <w:rsid w:val="0093370F"/>
    <w:rsid w:val="00937C0E"/>
    <w:rsid w:val="00942B46"/>
    <w:rsid w:val="00947ACD"/>
    <w:rsid w:val="009520D8"/>
    <w:rsid w:val="00963C86"/>
    <w:rsid w:val="00971B8A"/>
    <w:rsid w:val="009766FA"/>
    <w:rsid w:val="00984334"/>
    <w:rsid w:val="0098532A"/>
    <w:rsid w:val="00985FDA"/>
    <w:rsid w:val="00986294"/>
    <w:rsid w:val="00987131"/>
    <w:rsid w:val="00992879"/>
    <w:rsid w:val="00995998"/>
    <w:rsid w:val="00995B33"/>
    <w:rsid w:val="009B138F"/>
    <w:rsid w:val="009B2E35"/>
    <w:rsid w:val="009B4859"/>
    <w:rsid w:val="009B6C12"/>
    <w:rsid w:val="009C0650"/>
    <w:rsid w:val="009C3C36"/>
    <w:rsid w:val="009C3D7E"/>
    <w:rsid w:val="009E1482"/>
    <w:rsid w:val="009F3FF8"/>
    <w:rsid w:val="00A02F0C"/>
    <w:rsid w:val="00A13E81"/>
    <w:rsid w:val="00A15699"/>
    <w:rsid w:val="00A22BBD"/>
    <w:rsid w:val="00A24609"/>
    <w:rsid w:val="00A3340C"/>
    <w:rsid w:val="00A4282B"/>
    <w:rsid w:val="00A46DA4"/>
    <w:rsid w:val="00A51B6C"/>
    <w:rsid w:val="00A534B9"/>
    <w:rsid w:val="00A66904"/>
    <w:rsid w:val="00A814FD"/>
    <w:rsid w:val="00AA3A1F"/>
    <w:rsid w:val="00AB5665"/>
    <w:rsid w:val="00AD4691"/>
    <w:rsid w:val="00AE0CE1"/>
    <w:rsid w:val="00AE2E8A"/>
    <w:rsid w:val="00AE4C3F"/>
    <w:rsid w:val="00AE51EA"/>
    <w:rsid w:val="00AE7DF3"/>
    <w:rsid w:val="00AF10BE"/>
    <w:rsid w:val="00AF3096"/>
    <w:rsid w:val="00AF468A"/>
    <w:rsid w:val="00AF7E15"/>
    <w:rsid w:val="00B065EE"/>
    <w:rsid w:val="00B14B31"/>
    <w:rsid w:val="00B200E3"/>
    <w:rsid w:val="00B226B6"/>
    <w:rsid w:val="00B264AD"/>
    <w:rsid w:val="00B32101"/>
    <w:rsid w:val="00B33DE4"/>
    <w:rsid w:val="00B426D5"/>
    <w:rsid w:val="00B42D31"/>
    <w:rsid w:val="00B47D94"/>
    <w:rsid w:val="00B50D53"/>
    <w:rsid w:val="00B63380"/>
    <w:rsid w:val="00B6516C"/>
    <w:rsid w:val="00B66D1D"/>
    <w:rsid w:val="00B70727"/>
    <w:rsid w:val="00B81287"/>
    <w:rsid w:val="00B83A1C"/>
    <w:rsid w:val="00B86C5A"/>
    <w:rsid w:val="00B91FBC"/>
    <w:rsid w:val="00B941E6"/>
    <w:rsid w:val="00B95DE1"/>
    <w:rsid w:val="00BA4D87"/>
    <w:rsid w:val="00BA5182"/>
    <w:rsid w:val="00BA7ACB"/>
    <w:rsid w:val="00BB041F"/>
    <w:rsid w:val="00BB2615"/>
    <w:rsid w:val="00BB74CC"/>
    <w:rsid w:val="00BC4201"/>
    <w:rsid w:val="00BD054A"/>
    <w:rsid w:val="00BD2789"/>
    <w:rsid w:val="00BD5417"/>
    <w:rsid w:val="00BE3072"/>
    <w:rsid w:val="00BE41C2"/>
    <w:rsid w:val="00BE655C"/>
    <w:rsid w:val="00C1001A"/>
    <w:rsid w:val="00C13EC7"/>
    <w:rsid w:val="00C220FE"/>
    <w:rsid w:val="00C22818"/>
    <w:rsid w:val="00C2766E"/>
    <w:rsid w:val="00C30968"/>
    <w:rsid w:val="00C51C39"/>
    <w:rsid w:val="00C53F20"/>
    <w:rsid w:val="00C54DF6"/>
    <w:rsid w:val="00C636DD"/>
    <w:rsid w:val="00C72847"/>
    <w:rsid w:val="00C72A3B"/>
    <w:rsid w:val="00C73E71"/>
    <w:rsid w:val="00C7664B"/>
    <w:rsid w:val="00C80F17"/>
    <w:rsid w:val="00C86DA9"/>
    <w:rsid w:val="00C91715"/>
    <w:rsid w:val="00C91935"/>
    <w:rsid w:val="00CA4030"/>
    <w:rsid w:val="00CA5FE4"/>
    <w:rsid w:val="00CA7747"/>
    <w:rsid w:val="00CB40EC"/>
    <w:rsid w:val="00CC7FBB"/>
    <w:rsid w:val="00CD2006"/>
    <w:rsid w:val="00CE28B9"/>
    <w:rsid w:val="00CE42D1"/>
    <w:rsid w:val="00CF3C44"/>
    <w:rsid w:val="00CF70D6"/>
    <w:rsid w:val="00D000F1"/>
    <w:rsid w:val="00D03D15"/>
    <w:rsid w:val="00D10809"/>
    <w:rsid w:val="00D147F2"/>
    <w:rsid w:val="00D15412"/>
    <w:rsid w:val="00D16824"/>
    <w:rsid w:val="00D21709"/>
    <w:rsid w:val="00D23A2A"/>
    <w:rsid w:val="00D30F69"/>
    <w:rsid w:val="00D42619"/>
    <w:rsid w:val="00D54A23"/>
    <w:rsid w:val="00D55A30"/>
    <w:rsid w:val="00D56D60"/>
    <w:rsid w:val="00D6704A"/>
    <w:rsid w:val="00D67EB7"/>
    <w:rsid w:val="00D83DAA"/>
    <w:rsid w:val="00D8408E"/>
    <w:rsid w:val="00D92155"/>
    <w:rsid w:val="00D9312E"/>
    <w:rsid w:val="00D93627"/>
    <w:rsid w:val="00DA4CB2"/>
    <w:rsid w:val="00DB18D7"/>
    <w:rsid w:val="00DB1C61"/>
    <w:rsid w:val="00DB375D"/>
    <w:rsid w:val="00DB77FB"/>
    <w:rsid w:val="00DC2566"/>
    <w:rsid w:val="00DD1AA0"/>
    <w:rsid w:val="00DF2655"/>
    <w:rsid w:val="00E02538"/>
    <w:rsid w:val="00E04A04"/>
    <w:rsid w:val="00E1104B"/>
    <w:rsid w:val="00E14D21"/>
    <w:rsid w:val="00E1543E"/>
    <w:rsid w:val="00E1780E"/>
    <w:rsid w:val="00E2583B"/>
    <w:rsid w:val="00E27C4C"/>
    <w:rsid w:val="00E321B7"/>
    <w:rsid w:val="00E33FCB"/>
    <w:rsid w:val="00E359F2"/>
    <w:rsid w:val="00E36373"/>
    <w:rsid w:val="00E47F92"/>
    <w:rsid w:val="00E52D37"/>
    <w:rsid w:val="00E551C5"/>
    <w:rsid w:val="00E75587"/>
    <w:rsid w:val="00E77AAB"/>
    <w:rsid w:val="00E900B2"/>
    <w:rsid w:val="00E91AE0"/>
    <w:rsid w:val="00E9270C"/>
    <w:rsid w:val="00EA06E3"/>
    <w:rsid w:val="00EB1EE5"/>
    <w:rsid w:val="00EB6F08"/>
    <w:rsid w:val="00EC2BD7"/>
    <w:rsid w:val="00EC3C3C"/>
    <w:rsid w:val="00ED04B0"/>
    <w:rsid w:val="00ED5D1C"/>
    <w:rsid w:val="00EE7E5C"/>
    <w:rsid w:val="00F01CE8"/>
    <w:rsid w:val="00F05859"/>
    <w:rsid w:val="00F2101A"/>
    <w:rsid w:val="00F24CF6"/>
    <w:rsid w:val="00F338E9"/>
    <w:rsid w:val="00F36966"/>
    <w:rsid w:val="00F37F4D"/>
    <w:rsid w:val="00F505A9"/>
    <w:rsid w:val="00F51549"/>
    <w:rsid w:val="00F5330D"/>
    <w:rsid w:val="00F54B6A"/>
    <w:rsid w:val="00F577D6"/>
    <w:rsid w:val="00F628AE"/>
    <w:rsid w:val="00F660E3"/>
    <w:rsid w:val="00F66B57"/>
    <w:rsid w:val="00F71BF2"/>
    <w:rsid w:val="00F87A00"/>
    <w:rsid w:val="00F9456B"/>
    <w:rsid w:val="00F94F6E"/>
    <w:rsid w:val="00FA380A"/>
    <w:rsid w:val="00FB2032"/>
    <w:rsid w:val="00FB2D33"/>
    <w:rsid w:val="00FB63E2"/>
    <w:rsid w:val="00FD0914"/>
    <w:rsid w:val="00FD3E6A"/>
    <w:rsid w:val="00FD6866"/>
    <w:rsid w:val="00FD6AA7"/>
    <w:rsid w:val="00FD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EA8177EB-03E6-4411-BC8F-C6D438A9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91935"/>
    <w:pPr>
      <w:keepNext/>
      <w:keepLines/>
      <w:spacing w:before="360" w:after="80" w:line="256" w:lineRule="auto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91935"/>
    <w:pPr>
      <w:keepNext/>
      <w:keepLines/>
      <w:spacing w:before="160" w:after="80" w:line="256" w:lineRule="auto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91935"/>
    <w:pPr>
      <w:keepNext/>
      <w:keepLines/>
      <w:spacing w:before="160" w:after="80" w:line="256" w:lineRule="auto"/>
      <w:outlineLvl w:val="2"/>
    </w:pPr>
    <w:rPr>
      <w:rFonts w:ascii="Aptos" w:eastAsia="Times New Roman" w:hAnsi="Aptos"/>
      <w:color w:val="0F4761"/>
      <w:kern w:val="2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91935"/>
    <w:pPr>
      <w:keepNext/>
      <w:keepLines/>
      <w:spacing w:before="80" w:after="40" w:line="256" w:lineRule="auto"/>
      <w:outlineLvl w:val="3"/>
    </w:pPr>
    <w:rPr>
      <w:rFonts w:ascii="Aptos" w:eastAsia="Times New Roman" w:hAnsi="Aptos"/>
      <w:i/>
      <w:iCs/>
      <w:color w:val="0F4761"/>
      <w:kern w:val="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91935"/>
    <w:pPr>
      <w:keepNext/>
      <w:keepLines/>
      <w:spacing w:before="80" w:after="40" w:line="256" w:lineRule="auto"/>
      <w:outlineLvl w:val="4"/>
    </w:pPr>
    <w:rPr>
      <w:rFonts w:ascii="Aptos" w:eastAsia="Times New Roman" w:hAnsi="Aptos"/>
      <w:color w:val="0F4761"/>
      <w:kern w:val="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91935"/>
    <w:pPr>
      <w:keepNext/>
      <w:keepLines/>
      <w:spacing w:before="40" w:after="0" w:line="256" w:lineRule="auto"/>
      <w:outlineLvl w:val="5"/>
    </w:pPr>
    <w:rPr>
      <w:rFonts w:ascii="Aptos" w:eastAsia="Times New Roman" w:hAnsi="Aptos"/>
      <w:i/>
      <w:iCs/>
      <w:color w:val="595959"/>
      <w:kern w:val="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91935"/>
    <w:pPr>
      <w:keepNext/>
      <w:keepLines/>
      <w:spacing w:before="40" w:after="0" w:line="256" w:lineRule="auto"/>
      <w:outlineLvl w:val="6"/>
    </w:pPr>
    <w:rPr>
      <w:rFonts w:ascii="Aptos" w:eastAsia="Times New Roman" w:hAnsi="Aptos"/>
      <w:color w:val="595959"/>
      <w:kern w:val="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91935"/>
    <w:pPr>
      <w:keepNext/>
      <w:keepLines/>
      <w:spacing w:after="0" w:line="256" w:lineRule="auto"/>
      <w:outlineLvl w:val="7"/>
    </w:pPr>
    <w:rPr>
      <w:rFonts w:ascii="Aptos" w:eastAsia="Times New Roman" w:hAnsi="Aptos"/>
      <w:i/>
      <w:iCs/>
      <w:color w:val="272727"/>
      <w:kern w:val="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91935"/>
    <w:pPr>
      <w:keepNext/>
      <w:keepLines/>
      <w:spacing w:after="0" w:line="256" w:lineRule="auto"/>
      <w:outlineLvl w:val="8"/>
    </w:pPr>
    <w:rPr>
      <w:rFonts w:ascii="Aptos" w:eastAsia="Times New Roman" w:hAnsi="Aptos"/>
      <w:color w:val="272727"/>
      <w:kern w:val="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qFormat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4E0854"/>
    <w:rPr>
      <w:b/>
      <w:bCs/>
    </w:rPr>
  </w:style>
  <w:style w:type="character" w:styleId="Emfaz">
    <w:name w:val="Emphasis"/>
    <w:qFormat/>
    <w:rsid w:val="004E0854"/>
    <w:rPr>
      <w:i/>
      <w:iCs/>
    </w:rPr>
  </w:style>
  <w:style w:type="paragraph" w:styleId="Pagrindinistekstas">
    <w:name w:val="Body Text"/>
    <w:basedOn w:val="prastasis"/>
    <w:link w:val="PagrindinistekstasDiagrama"/>
    <w:uiPriority w:val="99"/>
    <w:qFormat/>
    <w:rsid w:val="004E0854"/>
    <w:pPr>
      <w:suppressAutoHyphens/>
      <w:spacing w:after="140" w:line="276" w:lineRule="auto"/>
    </w:pPr>
    <w:rPr>
      <w:rFonts w:ascii="Liberation Serif" w:eastAsia="Source Han Sans CN" w:hAnsi="Liberation Serif" w:cs="Noto Sans Devanagari"/>
      <w:kern w:val="2"/>
      <w:sz w:val="24"/>
      <w:szCs w:val="24"/>
      <w:lang w:val="en-GB" w:eastAsia="zh-CN" w:bidi="hi-IN"/>
    </w:rPr>
  </w:style>
  <w:style w:type="character" w:customStyle="1" w:styleId="PagrindinistekstasDiagrama">
    <w:name w:val="Pagrindinis tekstas Diagrama"/>
    <w:link w:val="Pagrindinistekstas"/>
    <w:uiPriority w:val="99"/>
    <w:rsid w:val="004E0854"/>
    <w:rPr>
      <w:rFonts w:ascii="Liberation Serif" w:eastAsia="Source Han Sans CN" w:hAnsi="Liberation Serif" w:cs="Noto Sans Devanagari"/>
      <w:kern w:val="2"/>
      <w:sz w:val="24"/>
      <w:szCs w:val="24"/>
      <w:lang w:val="en-GB" w:eastAsia="zh-CN" w:bidi="hi-IN"/>
    </w:rPr>
  </w:style>
  <w:style w:type="character" w:customStyle="1" w:styleId="Antrat1Diagrama">
    <w:name w:val="Antraštė 1 Diagrama"/>
    <w:link w:val="Antrat1"/>
    <w:uiPriority w:val="9"/>
    <w:rsid w:val="00C91935"/>
    <w:rPr>
      <w:rFonts w:ascii="Aptos Display" w:eastAsia="Times New Roman" w:hAnsi="Aptos Display"/>
      <w:color w:val="0F4761"/>
      <w:kern w:val="2"/>
      <w:sz w:val="40"/>
      <w:szCs w:val="40"/>
      <w:lang w:val="lt-LT"/>
    </w:rPr>
  </w:style>
  <w:style w:type="character" w:customStyle="1" w:styleId="Antrat2Diagrama">
    <w:name w:val="Antraštė 2 Diagrama"/>
    <w:link w:val="Antrat2"/>
    <w:uiPriority w:val="9"/>
    <w:semiHidden/>
    <w:rsid w:val="00C91935"/>
    <w:rPr>
      <w:rFonts w:ascii="Aptos Display" w:eastAsia="Times New Roman" w:hAnsi="Aptos Display"/>
      <w:color w:val="0F4761"/>
      <w:kern w:val="2"/>
      <w:sz w:val="32"/>
      <w:szCs w:val="32"/>
      <w:lang w:val="lt-LT"/>
    </w:rPr>
  </w:style>
  <w:style w:type="character" w:customStyle="1" w:styleId="Antrat3Diagrama">
    <w:name w:val="Antraštė 3 Diagrama"/>
    <w:link w:val="Antrat3"/>
    <w:uiPriority w:val="9"/>
    <w:semiHidden/>
    <w:rsid w:val="00C91935"/>
    <w:rPr>
      <w:rFonts w:ascii="Aptos" w:eastAsia="Times New Roman" w:hAnsi="Aptos"/>
      <w:color w:val="0F4761"/>
      <w:kern w:val="2"/>
      <w:sz w:val="28"/>
      <w:szCs w:val="28"/>
      <w:lang w:val="lt-LT"/>
    </w:rPr>
  </w:style>
  <w:style w:type="character" w:customStyle="1" w:styleId="Antrat4Diagrama">
    <w:name w:val="Antraštė 4 Diagrama"/>
    <w:link w:val="Antrat4"/>
    <w:uiPriority w:val="9"/>
    <w:semiHidden/>
    <w:rsid w:val="00C91935"/>
    <w:rPr>
      <w:rFonts w:ascii="Aptos" w:eastAsia="Times New Roman" w:hAnsi="Aptos"/>
      <w:i/>
      <w:iCs/>
      <w:color w:val="0F4761"/>
      <w:kern w:val="2"/>
      <w:sz w:val="22"/>
      <w:szCs w:val="22"/>
      <w:lang w:val="lt-LT"/>
    </w:rPr>
  </w:style>
  <w:style w:type="character" w:customStyle="1" w:styleId="Antrat5Diagrama">
    <w:name w:val="Antraštė 5 Diagrama"/>
    <w:link w:val="Antrat5"/>
    <w:uiPriority w:val="9"/>
    <w:semiHidden/>
    <w:rsid w:val="00C91935"/>
    <w:rPr>
      <w:rFonts w:ascii="Aptos" w:eastAsia="Times New Roman" w:hAnsi="Aptos"/>
      <w:color w:val="0F4761"/>
      <w:kern w:val="2"/>
      <w:sz w:val="22"/>
      <w:szCs w:val="22"/>
      <w:lang w:val="lt-LT"/>
    </w:rPr>
  </w:style>
  <w:style w:type="character" w:customStyle="1" w:styleId="Antrat6Diagrama">
    <w:name w:val="Antraštė 6 Diagrama"/>
    <w:link w:val="Antrat6"/>
    <w:uiPriority w:val="9"/>
    <w:semiHidden/>
    <w:rsid w:val="00C91935"/>
    <w:rPr>
      <w:rFonts w:ascii="Aptos" w:eastAsia="Times New Roman" w:hAnsi="Aptos"/>
      <w:i/>
      <w:iCs/>
      <w:color w:val="595959"/>
      <w:kern w:val="2"/>
      <w:sz w:val="22"/>
      <w:szCs w:val="22"/>
      <w:lang w:val="lt-LT"/>
    </w:rPr>
  </w:style>
  <w:style w:type="character" w:customStyle="1" w:styleId="Antrat7Diagrama">
    <w:name w:val="Antraštė 7 Diagrama"/>
    <w:link w:val="Antrat7"/>
    <w:uiPriority w:val="9"/>
    <w:semiHidden/>
    <w:rsid w:val="00C91935"/>
    <w:rPr>
      <w:rFonts w:ascii="Aptos" w:eastAsia="Times New Roman" w:hAnsi="Aptos"/>
      <w:color w:val="595959"/>
      <w:kern w:val="2"/>
      <w:sz w:val="22"/>
      <w:szCs w:val="22"/>
      <w:lang w:val="lt-LT"/>
    </w:rPr>
  </w:style>
  <w:style w:type="character" w:customStyle="1" w:styleId="Antrat8Diagrama">
    <w:name w:val="Antraštė 8 Diagrama"/>
    <w:link w:val="Antrat8"/>
    <w:uiPriority w:val="9"/>
    <w:semiHidden/>
    <w:rsid w:val="00C91935"/>
    <w:rPr>
      <w:rFonts w:ascii="Aptos" w:eastAsia="Times New Roman" w:hAnsi="Aptos"/>
      <w:i/>
      <w:iCs/>
      <w:color w:val="272727"/>
      <w:kern w:val="2"/>
      <w:sz w:val="22"/>
      <w:szCs w:val="22"/>
      <w:lang w:val="lt-LT"/>
    </w:rPr>
  </w:style>
  <w:style w:type="character" w:customStyle="1" w:styleId="Antrat9Diagrama">
    <w:name w:val="Antraštė 9 Diagrama"/>
    <w:link w:val="Antrat9"/>
    <w:uiPriority w:val="9"/>
    <w:semiHidden/>
    <w:rsid w:val="00C91935"/>
    <w:rPr>
      <w:rFonts w:ascii="Aptos" w:eastAsia="Times New Roman" w:hAnsi="Aptos"/>
      <w:color w:val="272727"/>
      <w:kern w:val="2"/>
      <w:sz w:val="22"/>
      <w:szCs w:val="22"/>
      <w:lang w:val="lt-LT"/>
    </w:rPr>
  </w:style>
  <w:style w:type="paragraph" w:customStyle="1" w:styleId="msonormal0">
    <w:name w:val="msonormal"/>
    <w:basedOn w:val="prastasis"/>
    <w:rsid w:val="00C9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en-GB"/>
    </w:rPr>
  </w:style>
  <w:style w:type="paragraph" w:styleId="prastasiniatinklio">
    <w:name w:val="Normal (Web)"/>
    <w:basedOn w:val="prastasis"/>
    <w:uiPriority w:val="99"/>
    <w:semiHidden/>
    <w:unhideWhenUsed/>
    <w:rsid w:val="00C9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en-GB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91935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link w:val="Pavadinimas"/>
    <w:uiPriority w:val="10"/>
    <w:rsid w:val="00C91935"/>
    <w:rPr>
      <w:rFonts w:ascii="Aptos Display" w:eastAsia="Times New Roman" w:hAnsi="Aptos Display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91935"/>
    <w:pPr>
      <w:spacing w:line="256" w:lineRule="auto"/>
    </w:pPr>
    <w:rPr>
      <w:rFonts w:ascii="Aptos" w:eastAsia="Times New Roman" w:hAnsi="Aptos"/>
      <w:color w:val="595959"/>
      <w:spacing w:val="15"/>
      <w:kern w:val="2"/>
      <w:sz w:val="28"/>
      <w:szCs w:val="28"/>
      <w:lang w:val="lt-LT"/>
    </w:rPr>
  </w:style>
  <w:style w:type="character" w:customStyle="1" w:styleId="PaantratDiagrama">
    <w:name w:val="Paantraštė Diagrama"/>
    <w:link w:val="Paantrat"/>
    <w:uiPriority w:val="11"/>
    <w:rsid w:val="00C91935"/>
    <w:rPr>
      <w:rFonts w:ascii="Aptos" w:eastAsia="Times New Roman" w:hAnsi="Aptos"/>
      <w:color w:val="595959"/>
      <w:spacing w:val="15"/>
      <w:kern w:val="2"/>
      <w:sz w:val="28"/>
      <w:szCs w:val="28"/>
      <w:lang w:val="lt-LT"/>
    </w:rPr>
  </w:style>
  <w:style w:type="paragraph" w:styleId="Pataisymai">
    <w:name w:val="Revision"/>
    <w:uiPriority w:val="99"/>
    <w:semiHidden/>
    <w:rsid w:val="00C91935"/>
    <w:rPr>
      <w:rFonts w:ascii="Aptos" w:eastAsia="Times New Roman" w:hAnsi="Aptos"/>
      <w:kern w:val="2"/>
      <w:sz w:val="22"/>
      <w:szCs w:val="22"/>
      <w:lang w:val="lt-LT"/>
    </w:rPr>
  </w:style>
  <w:style w:type="paragraph" w:styleId="Sraopastraipa">
    <w:name w:val="List Paragraph"/>
    <w:basedOn w:val="prastasis"/>
    <w:uiPriority w:val="34"/>
    <w:qFormat/>
    <w:rsid w:val="00C91935"/>
    <w:pPr>
      <w:spacing w:line="256" w:lineRule="auto"/>
      <w:ind w:left="720"/>
      <w:contextualSpacing/>
    </w:pPr>
    <w:rPr>
      <w:rFonts w:ascii="Aptos" w:eastAsia="Times New Roman" w:hAnsi="Aptos"/>
      <w:kern w:val="2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91935"/>
    <w:pPr>
      <w:spacing w:before="160" w:line="256" w:lineRule="auto"/>
      <w:jc w:val="center"/>
    </w:pPr>
    <w:rPr>
      <w:rFonts w:ascii="Aptos" w:eastAsia="Times New Roman" w:hAnsi="Aptos"/>
      <w:i/>
      <w:iCs/>
      <w:color w:val="404040"/>
      <w:kern w:val="2"/>
      <w:lang w:val="lt-LT"/>
    </w:rPr>
  </w:style>
  <w:style w:type="character" w:customStyle="1" w:styleId="CitataDiagrama">
    <w:name w:val="Citata Diagrama"/>
    <w:link w:val="Citata"/>
    <w:uiPriority w:val="29"/>
    <w:rsid w:val="00C91935"/>
    <w:rPr>
      <w:rFonts w:ascii="Aptos" w:eastAsia="Times New Roman" w:hAnsi="Aptos"/>
      <w:i/>
      <w:iCs/>
      <w:color w:val="404040"/>
      <w:kern w:val="2"/>
      <w:sz w:val="22"/>
      <w:szCs w:val="22"/>
      <w:lang w:val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91935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Times New Roman" w:hAnsi="Aptos"/>
      <w:i/>
      <w:iCs/>
      <w:color w:val="0F4761"/>
      <w:kern w:val="2"/>
      <w:lang w:val="lt-LT"/>
    </w:rPr>
  </w:style>
  <w:style w:type="character" w:customStyle="1" w:styleId="IskirtacitataDiagrama">
    <w:name w:val="Išskirta citata Diagrama"/>
    <w:link w:val="Iskirtacitata"/>
    <w:uiPriority w:val="30"/>
    <w:rsid w:val="00C91935"/>
    <w:rPr>
      <w:rFonts w:ascii="Aptos" w:eastAsia="Times New Roman" w:hAnsi="Aptos"/>
      <w:i/>
      <w:iCs/>
      <w:color w:val="0F4761"/>
      <w:kern w:val="2"/>
      <w:sz w:val="22"/>
      <w:szCs w:val="22"/>
      <w:lang w:val="lt-LT"/>
    </w:rPr>
  </w:style>
  <w:style w:type="paragraph" w:customStyle="1" w:styleId="dec">
    <w:name w:val="dec"/>
    <w:basedOn w:val="prastasis"/>
    <w:uiPriority w:val="99"/>
    <w:semiHidden/>
    <w:rsid w:val="00C9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en-GB"/>
    </w:rPr>
  </w:style>
  <w:style w:type="character" w:styleId="Rykuspabraukimas">
    <w:name w:val="Intense Emphasis"/>
    <w:uiPriority w:val="21"/>
    <w:qFormat/>
    <w:rsid w:val="00C91935"/>
    <w:rPr>
      <w:i/>
      <w:iCs/>
      <w:color w:val="0F4761"/>
    </w:rPr>
  </w:style>
  <w:style w:type="character" w:styleId="Rykinuoroda">
    <w:name w:val="Intense Reference"/>
    <w:uiPriority w:val="32"/>
    <w:qFormat/>
    <w:rsid w:val="00C91935"/>
    <w:rPr>
      <w:b/>
      <w:bCs/>
      <w:smallCaps/>
      <w:color w:val="0F4761"/>
      <w:spacing w:val="5"/>
    </w:rPr>
  </w:style>
  <w:style w:type="character" w:customStyle="1" w:styleId="bold">
    <w:name w:val="bold"/>
    <w:basedOn w:val="Numatytasispastraiposriftas"/>
    <w:rsid w:val="00C91935"/>
  </w:style>
  <w:style w:type="paragraph" w:customStyle="1" w:styleId="TableParagraph">
    <w:name w:val="Table Paragraph"/>
    <w:basedOn w:val="prastasis"/>
    <w:uiPriority w:val="1"/>
    <w:qFormat/>
    <w:rsid w:val="00537BF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val="lt-LT"/>
    </w:rPr>
  </w:style>
  <w:style w:type="table" w:customStyle="1" w:styleId="TableNormal">
    <w:name w:val="Table Normal"/>
    <w:uiPriority w:val="2"/>
    <w:semiHidden/>
    <w:qFormat/>
    <w:rsid w:val="00537BF5"/>
    <w:pPr>
      <w:widowControl w:val="0"/>
      <w:autoSpaceDE w:val="0"/>
      <w:autoSpaceDN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eksas1">
    <w:name w:val="index 1"/>
    <w:basedOn w:val="prastasis"/>
    <w:next w:val="prastasis"/>
    <w:autoRedefine/>
    <w:uiPriority w:val="99"/>
    <w:semiHidden/>
    <w:unhideWhenUsed/>
    <w:rsid w:val="00D147F2"/>
    <w:pPr>
      <w:spacing w:after="0" w:line="240" w:lineRule="auto"/>
      <w:ind w:left="240" w:hanging="240"/>
    </w:pPr>
    <w:rPr>
      <w:rFonts w:ascii="Arial" w:eastAsia="Times New Roman" w:hAnsi="Arial"/>
      <w:color w:val="000000"/>
      <w:kern w:val="2"/>
      <w:sz w:val="24"/>
      <w:szCs w:val="24"/>
      <w:lang w:val="lt-LT" w:eastAsia="zh-CN" w:bidi="th-TH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147F2"/>
    <w:pPr>
      <w:spacing w:after="0" w:line="240" w:lineRule="auto"/>
    </w:pPr>
    <w:rPr>
      <w:rFonts w:ascii="Arial" w:eastAsia="Times New Roman" w:hAnsi="Arial"/>
      <w:color w:val="000000"/>
      <w:kern w:val="2"/>
      <w:sz w:val="20"/>
      <w:szCs w:val="25"/>
      <w:lang w:val="lt-LT" w:eastAsia="zh-CN" w:bidi="th-TH"/>
    </w:rPr>
  </w:style>
  <w:style w:type="character" w:customStyle="1" w:styleId="KomentarotekstasDiagrama">
    <w:name w:val="Komentaro tekstas Diagrama"/>
    <w:link w:val="Komentarotekstas"/>
    <w:uiPriority w:val="99"/>
    <w:semiHidden/>
    <w:rsid w:val="00D147F2"/>
    <w:rPr>
      <w:rFonts w:ascii="Arial" w:eastAsia="Times New Roman" w:hAnsi="Arial"/>
      <w:color w:val="000000"/>
      <w:kern w:val="2"/>
      <w:szCs w:val="25"/>
      <w:lang w:val="lt-LT" w:eastAsia="zh-CN" w:bidi="th-TH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147F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147F2"/>
    <w:rPr>
      <w:rFonts w:ascii="Arial" w:eastAsia="Times New Roman" w:hAnsi="Arial"/>
      <w:b/>
      <w:bCs/>
      <w:color w:val="000000"/>
      <w:kern w:val="2"/>
      <w:szCs w:val="25"/>
      <w:lang w:val="lt-LT" w:eastAsia="zh-CN" w:bidi="th-TH"/>
    </w:rPr>
  </w:style>
  <w:style w:type="paragraph" w:customStyle="1" w:styleId="ID00079Claim">
    <w:name w:val="[ID00079] Claim"/>
    <w:qFormat/>
    <w:rsid w:val="00D147F2"/>
    <w:pPr>
      <w:tabs>
        <w:tab w:val="left" w:pos="851"/>
      </w:tabs>
      <w:overflowPunct w:val="0"/>
      <w:spacing w:after="240" w:line="360" w:lineRule="auto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Figure">
    <w:name w:val="[ID00079] Figure"/>
    <w:qFormat/>
    <w:rsid w:val="00D147F2"/>
    <w:pPr>
      <w:overflowPunct w:val="0"/>
      <w:spacing w:after="240" w:line="360" w:lineRule="auto"/>
      <w:jc w:val="center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Paragraph">
    <w:name w:val="[ID00079] Paragraph"/>
    <w:qFormat/>
    <w:rsid w:val="00D147F2"/>
    <w:pPr>
      <w:overflowPunct w:val="0"/>
      <w:spacing w:after="240" w:line="360" w:lineRule="auto"/>
      <w:ind w:firstLine="1134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Subtitle1">
    <w:name w:val="[ID00079] Subtitle 1"/>
    <w:qFormat/>
    <w:rsid w:val="00D147F2"/>
    <w:pPr>
      <w:overflowPunct w:val="0"/>
      <w:spacing w:after="240" w:line="360" w:lineRule="auto"/>
      <w:ind w:firstLine="1134"/>
    </w:pPr>
    <w:rPr>
      <w:rFonts w:ascii="Arial" w:eastAsia="Arial" w:hAnsi="Arial" w:cs="Arial"/>
      <w:color w:val="000000"/>
      <w:sz w:val="24"/>
      <w:szCs w:val="24"/>
      <w:u w:val="single"/>
      <w:lang w:val="lt-LT" w:eastAsia="zh-CN"/>
    </w:rPr>
  </w:style>
  <w:style w:type="paragraph" w:customStyle="1" w:styleId="ID00079Table">
    <w:name w:val="[ID00079] Table"/>
    <w:qFormat/>
    <w:rsid w:val="00D147F2"/>
    <w:pPr>
      <w:overflowPunct w:val="0"/>
      <w:spacing w:before="60" w:after="60"/>
    </w:pPr>
    <w:rPr>
      <w:rFonts w:ascii="Arial" w:eastAsia="Arial" w:hAnsi="Arial" w:cs="Arial"/>
      <w:color w:val="000000"/>
      <w:sz w:val="24"/>
      <w:szCs w:val="24"/>
      <w:lang w:val="lt-LT" w:eastAsia="zh-CN"/>
    </w:rPr>
  </w:style>
  <w:style w:type="paragraph" w:customStyle="1" w:styleId="ID00079Title1">
    <w:name w:val="[ID00079] Title 1"/>
    <w:qFormat/>
    <w:rsid w:val="00D147F2"/>
    <w:pPr>
      <w:overflowPunct w:val="0"/>
      <w:spacing w:after="240" w:line="360" w:lineRule="auto"/>
    </w:pPr>
    <w:rPr>
      <w:rFonts w:ascii="Arial" w:eastAsia="Arial" w:hAnsi="Arial" w:cs="Arial"/>
      <w:caps/>
      <w:color w:val="000000"/>
      <w:sz w:val="24"/>
      <w:szCs w:val="24"/>
      <w:lang w:val="lt-LT" w:eastAsia="zh-CN"/>
    </w:rPr>
  </w:style>
  <w:style w:type="character" w:styleId="Komentaronuoroda">
    <w:name w:val="annotation reference"/>
    <w:uiPriority w:val="99"/>
    <w:semiHidden/>
    <w:unhideWhenUsed/>
    <w:rsid w:val="00D147F2"/>
    <w:rPr>
      <w:sz w:val="16"/>
      <w:szCs w:val="16"/>
    </w:rPr>
  </w:style>
  <w:style w:type="character" w:styleId="Eilutsnumeris">
    <w:name w:val="line number"/>
    <w:uiPriority w:val="99"/>
    <w:semiHidden/>
    <w:unhideWhenUsed/>
    <w:qFormat/>
    <w:rsid w:val="00D147F2"/>
    <w:rPr>
      <w:rFonts w:ascii="Times New Roman" w:hAnsi="Times New Roman" w:cs="Times New Roman" w:hint="default"/>
      <w:color w:val="000000"/>
      <w:sz w:val="20"/>
      <w:szCs w:val="20"/>
    </w:rPr>
  </w:style>
  <w:style w:type="character" w:styleId="Puslapionumeris">
    <w:name w:val="page number"/>
    <w:uiPriority w:val="99"/>
    <w:semiHidden/>
    <w:unhideWhenUsed/>
    <w:qFormat/>
    <w:rsid w:val="00D147F2"/>
    <w:rPr>
      <w:rFonts w:ascii="Arial" w:hAnsi="Arial" w:cs="Times New Roman" w:hint="default"/>
      <w:color w:val="000000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937C0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7C0E"/>
    <w:pPr>
      <w:spacing w:after="0" w:line="240" w:lineRule="auto"/>
    </w:pPr>
    <w:rPr>
      <w:rFonts w:ascii="Tahoma" w:eastAsia="DengXian" w:hAnsi="Tahoma" w:cs="Angsana New"/>
      <w:kern w:val="2"/>
      <w:sz w:val="16"/>
      <w:szCs w:val="20"/>
      <w:lang w:val="lt-LT" w:eastAsia="zh-CN" w:bidi="th-TH"/>
    </w:rPr>
  </w:style>
  <w:style w:type="character" w:customStyle="1" w:styleId="DebesliotekstasDiagrama">
    <w:name w:val="Debesėlio tekstas Diagrama"/>
    <w:link w:val="Debesliotekstas"/>
    <w:uiPriority w:val="99"/>
    <w:semiHidden/>
    <w:rsid w:val="00937C0E"/>
    <w:rPr>
      <w:rFonts w:ascii="Tahoma" w:eastAsia="DengXian" w:hAnsi="Tahoma" w:cs="Angsana New"/>
      <w:kern w:val="2"/>
      <w:sz w:val="16"/>
      <w:lang w:val="lt-LT"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350</Words>
  <Characters>2397</Characters>
  <Application>Microsoft Office Word</Application>
  <DocSecurity>0</DocSecurity>
  <Lines>42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139</cp:revision>
  <dcterms:created xsi:type="dcterms:W3CDTF">2025-07-11T05:50:00Z</dcterms:created>
  <dcterms:modified xsi:type="dcterms:W3CDTF">2026-01-16T07:08:00Z</dcterms:modified>
</cp:coreProperties>
</file>