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of applicant and/or owner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