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autentiškumo tikrinimo būdui ir jame aprašytas monetų, žetonų ar kitų plokščių gaminių tikrinimo būdas, kuomet monrta tikrinama įtaisu turinčiu du šviesos barjerus (L1, L2), įrengtus vienodame aukštyje (h) atstumi (L) monetos (M) kanale, pakreiptame horizontalę (H) kampu Q.  Tikrinama moneta (M) inicijuoja laiko to matavimą, kai ji pradeda dengti pirmąjį šviesos barjerą (L1). Pagal išmatuotus kitus laiko momentus -t1, kuomet moneta baigia dengti pirmąjį šviesos barjerą (L1), t2, kai moneta pradeda dengti antrąjį šviesos barjerą, ir t3, kai moneta baigia dengti antrąjį šviesos barjerą, nustatomas monetos (M) stygos ilgis (B) su ta sąlyga, kad moneta (M) juda beveik pastoviu pagreičiu a nuo momento t0, kai ji pradeda dengti pirmąjį šviesos barjerą (L1), iki momento t3, kai ji baigia dengti antrąjį šviesos barjerą (L2). Pradinis monetos (M) judėjimo greitis ir pradinis jos kampinis greitis neturi tam jokios įtakos.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