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siuvimo pramonės sričiai ir gali būti panaudotas lengvosios bei tekstilės pramonės įmonėse, nustatant atitinkamų detalių tarpusavio padėtį siuvimo mašinose.@Būdas remiasi siuvimo mašinos adatos ir šaudyklės tarpusavio padėties keitimu.@Šių dviejų detalių tarpusavio padėties nustatymo tikslumo bei darbo našumo padidinimui ant adatos laikiklio ir šaudyklės užtvirtina atitinkamosmasės svarelius, išmatuoja mašinos vibracijas, iš kurių išskiria pagrindinio veleno ir šaudyklės kampiniais dažniais kintančias dedamąsias, ir pagal šių dedamųjų fazių skirtumą nustato adatos ir šaudyklės tarpusavio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